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594" w:h="3375" w:hRule="exact" w:wrap="none" w:vAnchor="page" w:hAnchor="page" w:x="6008" w:y="2282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Приложение к Порядку составления и утверждения плана финансово-хозяйственной деятельности муниципальных бюджетных и автономных учреждений, находящихся в ведении администрации Мотыгинского района, утвержденному Постановлением администрации Мотыгинского района от 13 декабря 2010 г.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573-п</w:t>
      </w:r>
    </w:p>
    <w:p>
      <w:pPr>
        <w:framePr w:wrap="none" w:vAnchor="page" w:hAnchor="page" w:x="6191" w:y="584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2pt;height:13pt;">
            <v:imagedata r:id="rId5" r:href="rId6"/>
          </v:shape>
        </w:pict>
      </w:r>
    </w:p>
    <w:p>
      <w:pPr>
        <w:pStyle w:val="Style5"/>
        <w:framePr w:w="4594" w:h="1706" w:hRule="exact" w:wrap="none" w:vAnchor="page" w:hAnchor="page" w:x="6008" w:y="6051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7"/>
          <w:b/>
          <w:bCs/>
        </w:rPr>
        <w:t>Начальник МКУ «УО Мотыгинского района»</w:t>
      </w:r>
      <w:r>
        <w:rPr>
          <w:rStyle w:val="CharStyle8"/>
          <w:lang w:val="ru-RU"/>
          <w:b/>
          <w:bCs/>
        </w:rPr>
        <w:br/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(наименование должности лица,</w:t>
        <w:br/>
        <w:t>утверждающего документ)</w:t>
      </w:r>
    </w:p>
    <w:p>
      <w:pPr>
        <w:pStyle w:val="Style9"/>
        <w:framePr w:w="4594" w:h="1706" w:hRule="exact" w:wrap="none" w:vAnchor="page" w:hAnchor="page" w:x="6008" w:y="6051"/>
        <w:tabs>
          <w:tab w:leader="underscore" w:pos="1085" w:val="left"/>
          <w:tab w:leader="none" w:pos="16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40" w:firstLine="0"/>
      </w:pPr>
      <w:r>
        <w:rPr>
          <w:rStyle w:val="CharStyle11"/>
          <w:lang w:val="ru-RU"/>
          <w:b w:val="0"/>
          <w:bCs w:val="0"/>
          <w:i w:val="0"/>
          <w:iCs w:val="0"/>
        </w:rPr>
        <w:tab/>
        <w:tab/>
      </w:r>
      <w:r>
        <w:rPr>
          <w:rStyle w:val="CharStyle12"/>
          <w:b/>
          <w:bCs/>
          <w:i/>
          <w:iCs/>
        </w:rPr>
        <w:t>М. Г. Заря</w:t>
      </w:r>
    </w:p>
    <w:p>
      <w:pPr>
        <w:pStyle w:val="Style5"/>
        <w:framePr w:w="4594" w:h="1706" w:hRule="exact" w:wrap="none" w:vAnchor="page" w:hAnchor="page" w:x="6008" w:y="6051"/>
        <w:widowControl w:val="0"/>
        <w:keepNext w:val="0"/>
        <w:keepLines w:val="0"/>
        <w:shd w:val="clear" w:color="auto" w:fill="auto"/>
        <w:bidi w:val="0"/>
        <w:spacing w:before="0" w:after="233"/>
        <w:ind w:left="0" w:right="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(подпись) (расшифровка подписи)</w:t>
      </w:r>
    </w:p>
    <w:p>
      <w:pPr>
        <w:pStyle w:val="Style5"/>
        <w:framePr w:w="4594" w:h="1706" w:hRule="exact" w:wrap="none" w:vAnchor="page" w:hAnchor="page" w:x="6008" w:y="605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6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"11" </w:t>
      </w:r>
      <w:r>
        <w:rPr>
          <w:rStyle w:val="CharStyle13"/>
          <w:b/>
          <w:bCs/>
        </w:rPr>
        <w:t>января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2016 г.</w:t>
      </w:r>
    </w:p>
    <w:p>
      <w:pPr>
        <w:pStyle w:val="Style5"/>
        <w:framePr w:w="5150" w:h="528" w:hRule="exact" w:wrap="none" w:vAnchor="page" w:hAnchor="page" w:x="3507" w:y="8572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План финансово-хозяйственной деятельности на </w:t>
      </w:r>
      <w:r>
        <w:rPr>
          <w:rStyle w:val="CharStyle13"/>
          <w:b/>
          <w:bCs/>
        </w:rPr>
        <w:t>2016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 год</w:t>
      </w:r>
    </w:p>
    <w:p>
      <w:pPr>
        <w:pStyle w:val="Style5"/>
        <w:framePr w:wrap="none" w:vAnchor="page" w:hAnchor="page" w:x="7405" w:y="954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Форма по КФД</w:t>
      </w:r>
    </w:p>
    <w:p>
      <w:pPr>
        <w:pStyle w:val="Style5"/>
        <w:framePr w:wrap="none" w:vAnchor="page" w:hAnchor="page" w:x="1309" w:y="9994"/>
        <w:tabs>
          <w:tab w:leader="none" w:pos="60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560" w:right="0" w:firstLine="0"/>
      </w:pPr>
      <w:r>
        <w:rPr>
          <w:rStyle w:val="CharStyle13"/>
          <w:b/>
          <w:bCs/>
        </w:rPr>
        <w:t>"11" января 2016г</w:t>
      </w: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.</w:t>
        <w:tab/>
        <w:t>Дата</w:t>
      </w:r>
    </w:p>
    <w:p>
      <w:pPr>
        <w:pStyle w:val="Style5"/>
        <w:framePr w:w="7128" w:h="495" w:hRule="exact" w:wrap="none" w:vAnchor="page" w:hAnchor="page" w:x="1309" w:y="10863"/>
        <w:tabs>
          <w:tab w:leader="none" w:pos="6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Наименование муниципального</w:t>
        <w:tab/>
        <w:t>по ОКПО</w:t>
      </w:r>
    </w:p>
    <w:p>
      <w:pPr>
        <w:pStyle w:val="Style5"/>
        <w:framePr w:w="7128" w:h="495" w:hRule="exact" w:wrap="none" w:vAnchor="page" w:hAnchor="page" w:x="1309" w:y="10863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Бюджетного образовательного учреждения</w:t>
      </w:r>
    </w:p>
    <w:p>
      <w:pPr>
        <w:pStyle w:val="Style5"/>
        <w:framePr w:wrap="none" w:vAnchor="page" w:hAnchor="page" w:x="1309" w:y="1157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360" w:right="0" w:firstLine="0"/>
      </w:pPr>
      <w:r>
        <w:rPr>
          <w:rStyle w:val="CharStyle13"/>
          <w:b/>
          <w:bCs/>
        </w:rPr>
        <w:t>МБДОУ детский сад «Елочка» п. Мотыгино</w:t>
      </w:r>
    </w:p>
    <w:p>
      <w:pPr>
        <w:pStyle w:val="Style5"/>
        <w:framePr w:wrap="none" w:vAnchor="page" w:hAnchor="page" w:x="1309" w:y="1224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ИНН/КПП </w:t>
      </w:r>
      <w:r>
        <w:rPr>
          <w:rStyle w:val="CharStyle13"/>
          <w:b/>
          <w:bCs/>
        </w:rPr>
        <w:t>2426002917/242601001</w:t>
      </w:r>
    </w:p>
    <w:p>
      <w:pPr>
        <w:pStyle w:val="Style5"/>
        <w:framePr w:wrap="none" w:vAnchor="page" w:hAnchor="page" w:x="1309" w:y="12706"/>
        <w:tabs>
          <w:tab w:leader="none" w:pos="61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Единица измерения: руб.</w:t>
        <w:tab/>
        <w:t>по ОКЕИ</w:t>
      </w:r>
    </w:p>
    <w:p>
      <w:pPr>
        <w:pStyle w:val="Style5"/>
        <w:framePr w:w="8549" w:h="1843" w:hRule="exact" w:wrap="none" w:vAnchor="page" w:hAnchor="page" w:x="1319" w:y="13115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436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Наименование органа, осуществляющего функции и полномочия учредителя</w:t>
      </w:r>
    </w:p>
    <w:p>
      <w:pPr>
        <w:pStyle w:val="Style5"/>
        <w:framePr w:w="8549" w:h="1843" w:hRule="exact" w:wrap="none" w:vAnchor="page" w:hAnchor="page" w:x="1319" w:y="13115"/>
        <w:widowControl w:val="0"/>
        <w:keepNext w:val="0"/>
        <w:keepLines w:val="0"/>
        <w:shd w:val="clear" w:color="auto" w:fill="auto"/>
        <w:bidi w:val="0"/>
        <w:jc w:val="left"/>
        <w:spacing w:before="0" w:after="180" w:line="221" w:lineRule="exact"/>
        <w:ind w:left="380" w:right="0" w:firstLine="0"/>
      </w:pPr>
      <w:r>
        <w:rPr>
          <w:rStyle w:val="CharStyle13"/>
          <w:b/>
          <w:bCs/>
        </w:rPr>
        <w:t>МКУ «Управление образования Мотыгинского района»</w:t>
      </w:r>
    </w:p>
    <w:p>
      <w:pPr>
        <w:pStyle w:val="Style5"/>
        <w:framePr w:w="8549" w:h="1843" w:hRule="exact" w:wrap="none" w:vAnchor="page" w:hAnchor="page" w:x="1319" w:y="13115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20" w:right="352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Адрес фактического местонахождения муниципального бюджетного образовательного учреждения</w:t>
      </w:r>
    </w:p>
    <w:p>
      <w:pPr>
        <w:pStyle w:val="Style5"/>
        <w:framePr w:w="8549" w:h="1843" w:hRule="exact" w:wrap="none" w:vAnchor="page" w:hAnchor="page" w:x="1319" w:y="13115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663400 Россия, Красноярский край, п. Мотыгинино, ул. Советская, 137</w:t>
      </w:r>
    </w:p>
    <w:p>
      <w:pPr>
        <w:pStyle w:val="Style5"/>
        <w:framePr w:w="1046" w:h="576" w:hRule="exact" w:wrap="none" w:vAnchor="page" w:hAnchor="page" w:x="9416" w:y="9022"/>
        <w:tabs>
          <w:tab w:leader="hyphen" w:pos="8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4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КОДЫ </w:t>
      </w:r>
      <w:r>
        <w:rPr>
          <w:rStyle w:val="CharStyle14"/>
          <w:lang w:val="ru-RU"/>
          <w:b w:val="0"/>
          <w:bCs w:val="0"/>
        </w:rPr>
        <w:tab/>
        <w:t>1</w:t>
      </w:r>
    </w:p>
    <w:p>
      <w:pPr>
        <w:pStyle w:val="Style5"/>
        <w:framePr w:wrap="none" w:vAnchor="page" w:hAnchor="page" w:x="9200" w:y="998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11.01.16</w:t>
      </w:r>
    </w:p>
    <w:p>
      <w:pPr>
        <w:pStyle w:val="Style5"/>
        <w:framePr w:wrap="none" w:vAnchor="page" w:hAnchor="page" w:x="9815" w:y="1269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>383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9389" w:h="525" w:hRule="exact" w:wrap="none" w:vAnchor="page" w:hAnchor="page" w:x="1139" w:y="67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I. Сведения о деятельности муниципального</w:t>
      </w:r>
    </w:p>
    <w:p>
      <w:pPr>
        <w:pStyle w:val="Style15"/>
        <w:framePr w:w="9389" w:h="525" w:hRule="exact" w:wrap="none" w:vAnchor="page" w:hAnchor="page" w:x="1139" w:y="67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бюджетного учреждения</w:t>
      </w:r>
    </w:p>
    <w:p>
      <w:pPr>
        <w:pStyle w:val="Style3"/>
        <w:numPr>
          <w:ilvl w:val="0"/>
          <w:numId w:val="1"/>
        </w:numPr>
        <w:framePr w:w="9610" w:h="3885" w:hRule="exact" w:wrap="none" w:vAnchor="page" w:hAnchor="page" w:x="1163" w:y="1429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320" w:firstLine="540"/>
      </w:pPr>
      <w:r>
        <w:rPr>
          <w:lang w:val="ru-RU"/>
          <w:w w:val="100"/>
          <w:color w:val="000000"/>
          <w:position w:val="0"/>
        </w:rPr>
        <w:t>Цели деятельности муниципального бюджетного (автономного) учреждения (подразделения):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сохранение и укрепление физического здоровья детей;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8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540"/>
      </w:pPr>
      <w:r>
        <w:rPr>
          <w:lang w:val="ru-RU"/>
          <w:w w:val="100"/>
          <w:color w:val="000000"/>
          <w:position w:val="0"/>
        </w:rPr>
        <w:t>интеллектуальное и личностное развитие каждого ребенка с учетом его индивидуальных особенностей;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6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оказание помощи семье в воспитании детей;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lang w:val="ru-RU"/>
          <w:w w:val="100"/>
          <w:color w:val="000000"/>
          <w:position w:val="0"/>
        </w:rPr>
        <w:t>оказание своевременной помощи детям, имеющим нарушения в развитии устной</w:t>
      </w:r>
    </w:p>
    <w:p>
      <w:pPr>
        <w:pStyle w:val="Style3"/>
        <w:framePr w:w="9610" w:h="3885" w:hRule="exact" w:wrap="none" w:vAnchor="page" w:hAnchor="page" w:x="1163" w:y="14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речи;</w:t>
      </w:r>
    </w:p>
    <w:p>
      <w:pPr>
        <w:pStyle w:val="Style3"/>
        <w:numPr>
          <w:ilvl w:val="0"/>
          <w:numId w:val="1"/>
        </w:numPr>
        <w:framePr w:w="9610" w:h="3885" w:hRule="exact" w:wrap="none" w:vAnchor="page" w:hAnchor="page" w:x="1163" w:y="1429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540"/>
      </w:pPr>
      <w:r>
        <w:rPr>
          <w:lang w:val="ru-RU"/>
          <w:w w:val="100"/>
          <w:color w:val="000000"/>
          <w:position w:val="0"/>
        </w:rPr>
        <w:t>Виды деятельности муниципального бюджетного (автономного) учреждения (подразделения):</w:t>
      </w:r>
    </w:p>
    <w:p>
      <w:pPr>
        <w:pStyle w:val="Style3"/>
        <w:framePr w:w="9610" w:h="3885" w:hRule="exact" w:wrap="none" w:vAnchor="page" w:hAnchor="page" w:x="1163" w:y="14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1.2.1. Образовательная деятельность, в том числе: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130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0" w:firstLine="0"/>
      </w:pPr>
      <w:r>
        <w:rPr>
          <w:lang w:val="ru-RU"/>
          <w:w w:val="100"/>
          <w:color w:val="000000"/>
          <w:position w:val="0"/>
        </w:rPr>
        <w:t>реализация основной общеобразовательной программы дошкольного образования;</w:t>
      </w:r>
    </w:p>
    <w:p>
      <w:pPr>
        <w:pStyle w:val="Style3"/>
        <w:numPr>
          <w:ilvl w:val="0"/>
          <w:numId w:val="1"/>
        </w:numPr>
        <w:framePr w:w="9610" w:h="3885" w:hRule="exact" w:wrap="none" w:vAnchor="page" w:hAnchor="page" w:x="1163" w:y="1429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Перечень услуг (работ), осуществляемых на платной основе:</w:t>
      </w:r>
    </w:p>
    <w:p>
      <w:pPr>
        <w:pStyle w:val="Style3"/>
        <w:numPr>
          <w:ilvl w:val="0"/>
          <w:numId w:val="3"/>
        </w:numPr>
        <w:framePr w:w="9610" w:h="3885" w:hRule="exact" w:wrap="none" w:vAnchor="page" w:hAnchor="page" w:x="1163" w:y="1429"/>
        <w:tabs>
          <w:tab w:leader="none" w:pos="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540"/>
      </w:pPr>
      <w:r>
        <w:rPr>
          <w:lang w:val="ru-RU"/>
          <w:w w:val="100"/>
          <w:color w:val="000000"/>
          <w:position w:val="0"/>
        </w:rPr>
        <w:t>учреждение не осуществляет приносящую доходы деятельность.</w:t>
      </w:r>
    </w:p>
    <w:p>
      <w:pPr>
        <w:pStyle w:val="Style17"/>
        <w:framePr w:wrap="none" w:vAnchor="page" w:hAnchor="page" w:x="3251" w:y="559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II. Показатели финансового состояния учреждения</w:t>
      </w:r>
    </w:p>
    <w:tbl>
      <w:tblPr>
        <w:tblOverlap w:val="never"/>
        <w:tblLayout w:type="fixed"/>
        <w:jc w:val="left"/>
      </w:tblPr>
      <w:tblGrid>
        <w:gridCol w:w="7397"/>
        <w:gridCol w:w="2189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Сумма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I. Нефинансовые активы,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5578620,94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9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2464802,64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1.1.1. 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2464802,64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9"/>
              </w:rPr>
              <w:t>1.1.2. Стоимость имущества, приобретенного муниципальным бюджетным (автономным) учреждением (подразделением) за счет выделенных собственником имущества учреждения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19"/>
              </w:rPr>
              <w:t>1.1.3. Стоимость имущества, приобретенного муниципальным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1.1.4. Остаточная стоимость недвижимого муниципального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462975,43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9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3113818,30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1.2.1. Общая балансовая стоимость особо ценного движимого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626256,08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1.2.2. Остаточная стоимость особо ценного движимого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80" w:right="0" w:firstLine="0"/>
            </w:pPr>
            <w:r>
              <w:rPr>
                <w:rStyle w:val="CharStyle19"/>
              </w:rPr>
              <w:t>90638,07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II. Финансовые активы,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2.1. Дебиторская задолженность по доходам, полученным за счет средств районного бюджета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20" w:right="0" w:firstLine="0"/>
            </w:pPr>
            <w:r>
              <w:rPr>
                <w:rStyle w:val="CharStyle19"/>
              </w:rPr>
              <w:t>2.2. Дебиторская задолженность по выданным авансам, полученным за счет средств районного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86" w:h="9384" w:wrap="none" w:vAnchor="page" w:hAnchor="page" w:x="1182" w:y="61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h="9384" w:wrap="none" w:vAnchor="page" w:hAnchor="page" w:x="1182" w:y="61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421"/>
        <w:gridCol w:w="2213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2.2.1. По выданным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2.2.2. 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2.2.3. 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2.2.4. 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2.2.5. 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9"/>
              </w:rPr>
              <w:t>2.2.6. 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2.2.7. 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40" w:right="0" w:firstLine="0"/>
            </w:pPr>
            <w:r>
              <w:rPr>
                <w:rStyle w:val="CharStyle19"/>
              </w:rPr>
              <w:t>2.2.8. 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2.2.9. По выданным авансам на приобретение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2.2.10. 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2.3.1. По выданным авансам на услуги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2.3.2. По выданным авансам на 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2.3.3. По выданным авансам на 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2.3.4. По выданным авансам на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2.3.5. По выданным авансам на прочие услуги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2.3.6. По выданным авансам на приобретение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2.3.7. По выданным авансам на приобретение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9"/>
              </w:rPr>
              <w:t>2.3.8. По выданным авансам на приобретение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2.3.9. По выданным авансам на приобретение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2.3.10. По выданным авансам на прочие расходы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III. Обязательства,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3.1. Просроченная кредиторская задолженность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9"/>
              </w:rPr>
              <w:t>3.2. Кредиторская задолженность по расчетам с поставщиками и подрядчиками за счет средств районного бюджета,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3.2.1. 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3.2.2. 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3.2.3. 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3.2.4. 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3.2.5. По оплате услуг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3.2.6. 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3.2.7. 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3.2.8. 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3.2.9. 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0"/>
              </w:rPr>
              <w:t>3.2.10. 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34" w:h="14899" w:wrap="none" w:vAnchor="page" w:hAnchor="page" w:x="1151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20"/>
              </w:rPr>
              <w:t>3.2.11. 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4" w:h="14899" w:wrap="none" w:vAnchor="page" w:hAnchor="page" w:x="1151" w:y="12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82"/>
        <w:gridCol w:w="2179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3.2.12. 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3.2.13. 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19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3.3.1. По начислениям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3.3.2. По оплате услуг связи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3.3.3. По оплате транспортных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3.3.4. По оплате коммунальных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3.3.5. По оплате услуг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3.3.6. По оплате прочих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3.3.7. По приобретению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3.3.8. По приобретению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3.3.9. По приобретению непроизведенных активов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3.3.10. По приобретению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3.3.11. По оплате прочих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3.3.12. По платежам в бюджет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2" w:h="5525" w:wrap="none" w:vAnchor="page" w:hAnchor="page" w:x="1187" w:y="126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00" w:right="0" w:firstLine="0"/>
            </w:pPr>
            <w:r>
              <w:rPr>
                <w:rStyle w:val="CharStyle19"/>
              </w:rPr>
              <w:t>3.3.13. По прочим расчетам с кредиторами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62" w:h="5525" w:wrap="none" w:vAnchor="page" w:hAnchor="page" w:x="1187" w:y="126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rap="none" w:vAnchor="page" w:hAnchor="page" w:x="3176" w:y="11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III. Показатели по поступлениям и выплатам учреждения</w:t>
      </w:r>
    </w:p>
    <w:tbl>
      <w:tblPr>
        <w:tblOverlap w:val="never"/>
        <w:tblLayout w:type="fixed"/>
        <w:jc w:val="left"/>
      </w:tblPr>
      <w:tblGrid>
        <w:gridCol w:w="3931"/>
        <w:gridCol w:w="1910"/>
        <w:gridCol w:w="1675"/>
        <w:gridCol w:w="1037"/>
        <w:gridCol w:w="1094"/>
      </w:tblGrid>
      <w:tr>
        <w:trPr>
          <w:trHeight w:val="58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&lt;од по бюджетной классификации операции сектора государствен 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в том числе</w:t>
            </w:r>
          </w:p>
        </w:tc>
      </w:tr>
      <w:tr>
        <w:trPr>
          <w:trHeight w:val="348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8" w:h="13627" w:wrap="none" w:vAnchor="page" w:hAnchor="page" w:x="1131" w:y="164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8" w:h="13627" w:wrap="none" w:vAnchor="page" w:hAnchor="page" w:x="1131" w:y="1649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операции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по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лицевым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счетам,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открытым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в органах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Территор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0" w:right="0" w:firstLine="0"/>
            </w:pPr>
            <w:r>
              <w:rPr>
                <w:rStyle w:val="CharStyle19"/>
              </w:rPr>
              <w:t>иального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20" w:right="0" w:firstLine="0"/>
            </w:pPr>
            <w:r>
              <w:rPr>
                <w:rStyle w:val="CharStyle19"/>
              </w:rPr>
              <w:t>казначейс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20" w:right="0" w:firstLine="0"/>
            </w:pPr>
            <w:r>
              <w:rPr>
                <w:rStyle w:val="CharStyle19"/>
              </w:rPr>
              <w:t>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операции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по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счетам,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открытым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в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кредитны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1"/>
              </w:rPr>
              <w:t>X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 xml:space="preserve">организац </w:t>
            </w:r>
            <w:r>
              <w:rPr>
                <w:rStyle w:val="CharStyle21"/>
              </w:rPr>
              <w:t xml:space="preserve">ИЯХ в </w:t>
            </w:r>
            <w:r>
              <w:rPr>
                <w:rStyle w:val="CharStyle19"/>
              </w:rPr>
              <w:t>иностран ной</w:t>
            </w:r>
          </w:p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валюте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40" w:right="0" w:firstLine="0"/>
            </w:pPr>
            <w:r>
              <w:rPr>
                <w:rStyle w:val="CharStyle19"/>
              </w:rPr>
              <w:t>Планируемый остаток средств на начало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Поступления,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18406489,00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40" w:right="0" w:firstLine="0"/>
            </w:pPr>
            <w:r>
              <w:rPr>
                <w:rStyle w:val="CharStyle19"/>
              </w:rPr>
              <w:t>Субсидии на выполнение муниципального задания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17832060,00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Бюджетные инвестиции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574429,00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40" w:right="0" w:firstLine="0"/>
            </w:pPr>
            <w:r>
              <w:rPr>
                <w:rStyle w:val="CharStyle19"/>
              </w:rPr>
              <w:t>Поступления от оказания муниципальным бюджетным образовательным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Услуга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Услуга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40" w:right="0" w:firstLine="0"/>
            </w:pPr>
            <w:r>
              <w:rPr>
                <w:rStyle w:val="CharStyle19"/>
              </w:rPr>
              <w:t>Поступления от иной приносящей доход деятельности,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40" w:right="0" w:firstLine="0"/>
            </w:pPr>
            <w:r>
              <w:rPr>
                <w:rStyle w:val="CharStyle19"/>
              </w:rPr>
              <w:t>Поступления от реализации ценных бумаг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Планируемый остаток средств на конец планируемого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Выплаты,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18046060,00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40" w:right="0" w:firstLine="0"/>
            </w:pPr>
            <w:r>
              <w:rPr>
                <w:rStyle w:val="CharStyle19"/>
              </w:rPr>
              <w:t>Оплата труда и начисления на выплаты по оплате труда,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12334736,00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9396882,00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9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8" w:h="13627" w:wrap="none" w:vAnchor="page" w:hAnchor="page" w:x="1131" w:y="164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100000,00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8" w:h="13627" w:wrap="none" w:vAnchor="page" w:hAnchor="page" w:x="1131" w:y="16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926"/>
        <w:gridCol w:w="1915"/>
        <w:gridCol w:w="1675"/>
        <w:gridCol w:w="1037"/>
        <w:gridCol w:w="1090"/>
      </w:tblGrid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2837854,00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Оплата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2646527,00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75000,00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Транспортные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1667542,00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Арендная плата за пользование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20" w:right="0" w:firstLine="0"/>
            </w:pPr>
            <w:r>
              <w:rPr>
                <w:rStyle w:val="CharStyle19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422105,00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476880,00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20" w:right="0" w:firstLine="0"/>
            </w:pPr>
            <w:r>
              <w:rPr>
                <w:rStyle w:val="CharStyle19"/>
              </w:rPr>
              <w:t>Безвозмездные перечисления организациям,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Социальное обеспечение,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20" w:right="0" w:firstLine="0"/>
            </w:pPr>
            <w:r>
              <w:rPr>
                <w:rStyle w:val="CharStyle19"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Пенсии, пособия, выплачиваемые организациями сектора муниципального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Прочие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20000,00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Поступление нефинансовых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3044797,00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Увеличение стоимости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Увеличение стоимости непроизводственных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120" w:right="0" w:firstLine="0"/>
            </w:pPr>
            <w:r>
              <w:rPr>
                <w:rStyle w:val="CharStyle19"/>
              </w:rPr>
              <w:t>Увеличение стоимости материапьных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3044797,00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19"/>
              </w:rPr>
              <w:t>Поступление 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22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9"/>
              </w:rPr>
              <w:t xml:space="preserve">Увеличение стоимости ценных </w:t>
            </w:r>
            <w:r>
              <w:rPr>
                <w:rStyle w:val="CharStyle22"/>
              </w:rPr>
              <w:t xml:space="preserve">бумаг, </w:t>
            </w:r>
            <w:r>
              <w:rPr>
                <w:rStyle w:val="CharStyle19"/>
              </w:rPr>
              <w:t>кроме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20" w:right="0" w:firstLine="0"/>
            </w:pPr>
            <w:r>
              <w:rPr>
                <w:rStyle w:val="CharStyle19"/>
              </w:rPr>
              <w:t>Увеличение стоимости акций и иных форм участия в капитале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Справочно: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19"/>
              </w:rPr>
              <w:t>Объем публичных обязательств,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43" w:h="13973" w:wrap="none" w:vAnchor="page" w:hAnchor="page" w:x="1134" w:y="164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3973" w:wrap="none" w:vAnchor="page" w:hAnchor="page" w:x="1134" w:y="164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3442" w:h="2644" w:hRule="exact" w:wrap="none" w:vAnchor="page" w:hAnchor="page" w:x="1246" w:y="1619"/>
        <w:widowControl w:val="0"/>
        <w:keepNext w:val="0"/>
        <w:keepLines w:val="0"/>
        <w:shd w:val="clear" w:color="auto" w:fill="auto"/>
        <w:bidi w:val="0"/>
        <w:jc w:val="both"/>
        <w:spacing w:before="0" w:after="308" w:line="283" w:lineRule="exact"/>
        <w:ind w:left="20" w:right="540" w:firstLine="0"/>
      </w:pPr>
      <w:r>
        <w:rPr>
          <w:lang w:val="ru-RU"/>
          <w:w w:val="100"/>
          <w:color w:val="000000"/>
          <w:position w:val="0"/>
        </w:rPr>
        <w:t>Руководитель муниципального бюджетного образовательного учреждения</w:t>
      </w:r>
    </w:p>
    <w:p>
      <w:pPr>
        <w:pStyle w:val="Style3"/>
        <w:framePr w:w="3442" w:h="2644" w:hRule="exact" w:wrap="none" w:vAnchor="page" w:hAnchor="page" w:x="1246" w:y="1619"/>
        <w:widowControl w:val="0"/>
        <w:keepNext w:val="0"/>
        <w:keepLines w:val="0"/>
        <w:shd w:val="clear" w:color="auto" w:fill="auto"/>
        <w:bidi w:val="0"/>
        <w:jc w:val="left"/>
        <w:spacing w:before="0" w:after="351"/>
        <w:ind w:left="20" w:right="40" w:firstLine="0"/>
      </w:pPr>
      <w:r>
        <w:rPr>
          <w:lang w:val="ru-RU"/>
          <w:w w:val="100"/>
          <w:color w:val="000000"/>
          <w:position w:val="0"/>
        </w:rPr>
        <w:t>Главный бухгалтер муниципального бюджетного образовательного учреждения</w:t>
      </w:r>
    </w:p>
    <w:p>
      <w:pPr>
        <w:pStyle w:val="Style3"/>
        <w:framePr w:w="3442" w:h="2644" w:hRule="exact" w:wrap="none" w:vAnchor="page" w:hAnchor="page" w:x="1246" w:y="1619"/>
        <w:tabs>
          <w:tab w:leader="none" w:pos="16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" "</w:t>
        <w:tab/>
        <w:t>2016г.</w:t>
      </w:r>
    </w:p>
    <w:p>
      <w:pPr>
        <w:pStyle w:val="Style23"/>
        <w:framePr w:w="1469" w:h="859" w:hRule="exact" w:wrap="none" w:vAnchor="page" w:hAnchor="page" w:x="4947" w:y="1504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rStyle w:val="CharStyle25"/>
        </w:rPr>
        <w:t xml:space="preserve">, л. V . „т- </w:t>
      </w:r>
      <w:r>
        <w:rPr>
          <w:rStyle w:val="CharStyle25"/>
          <w:lang w:val="en-US"/>
        </w:rPr>
        <w:t>^</w:t>
      </w:r>
    </w:p>
    <w:p>
      <w:pPr>
        <w:pStyle w:val="Style26"/>
        <w:framePr w:w="1469" w:h="859" w:hRule="exact" w:wrap="none" w:vAnchor="page" w:hAnchor="page" w:x="4947" w:y="15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8"/>
        </w:rPr>
        <w:t xml:space="preserve">/7&lt;? </w:t>
      </w:r>
      <w:r>
        <w:rPr>
          <w:rStyle w:val="CharStyle28"/>
          <w:lang w:val="en-US"/>
        </w:rPr>
        <w:t xml:space="preserve">i? </w:t>
      </w:r>
      <w:r>
        <w:rPr>
          <w:rStyle w:val="CharStyle28"/>
        </w:rPr>
        <w:t xml:space="preserve">о </w:t>
      </w:r>
      <w:r>
        <w:rPr>
          <w:rStyle w:val="CharStyle29"/>
        </w:rPr>
        <w:t xml:space="preserve">„ </w:t>
      </w:r>
      <w:r>
        <w:rPr>
          <w:rStyle w:val="CharStyle28"/>
        </w:rPr>
        <w:t>д.</w:t>
      </w:r>
    </w:p>
    <w:p>
      <w:pPr>
        <w:pStyle w:val="Style30"/>
        <w:framePr w:w="1469" w:h="859" w:hRule="exact" w:wrap="none" w:vAnchor="page" w:hAnchor="page" w:x="4947" w:y="15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0" w:name="bookmark0"/>
      <w:r>
        <w:rPr>
          <w:rStyle w:val="CharStyle32"/>
        </w:rPr>
        <w:t>/f</w:t>
      </w:r>
      <w:bookmarkEnd w:id="0"/>
    </w:p>
    <w:p>
      <w:pPr>
        <w:pStyle w:val="Style33"/>
        <w:framePr w:w="1862" w:h="192" w:hRule="exact" w:wrap="none" w:vAnchor="page" w:hAnchor="page" w:x="5307" w:y="260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/>
          <w:rFonts w:ascii="Courier New" w:eastAsia="Courier New" w:hAnsi="Courier New" w:cs="Courier New"/>
          <w:w w:val="100"/>
          <w:color w:val="000000"/>
          <w:position w:val="0"/>
        </w:rPr>
        <w:t xml:space="preserve">(ПОДПИСЬ) </w:t>
      </w:r>
      <w:r>
        <w:rPr>
          <w:rStyle w:val="CharStyle35"/>
          <w:lang w:val="ru-RU"/>
        </w:rPr>
        <w:t>’</w:t>
      </w:r>
    </w:p>
    <w:p>
      <w:pPr>
        <w:pStyle w:val="Style36"/>
        <w:framePr w:w="2170" w:h="698" w:hRule="exact" w:wrap="none" w:vAnchor="page" w:hAnchor="page" w:x="5000" w:y="2861"/>
        <w:widowControl w:val="0"/>
        <w:keepNext w:val="0"/>
        <w:keepLines w:val="0"/>
        <w:shd w:val="clear" w:color="auto" w:fill="auto"/>
        <w:bidi w:val="0"/>
        <w:jc w:val="left"/>
        <w:spacing w:before="0" w:after="0" w:line="530" w:lineRule="exact"/>
        <w:ind w:left="100" w:right="0" w:firstLine="0"/>
      </w:pPr>
      <w:r>
        <w:rPr>
          <w:rStyle w:val="CharStyle38"/>
          <w:b/>
          <w:bCs/>
          <w:i/>
          <w:iCs/>
        </w:rPr>
        <w:t xml:space="preserve">Щк, </w:t>
      </w:r>
      <w:r>
        <w:rPr>
          <w:rStyle w:val="CharStyle38"/>
          <w:lang w:val="en-US"/>
          <w:b/>
          <w:bCs/>
          <w:i/>
          <w:iCs/>
        </w:rPr>
        <w:t>J*w</w:t>
      </w:r>
    </w:p>
    <w:p>
      <w:pPr>
        <w:pStyle w:val="Style3"/>
        <w:framePr w:wrap="none" w:vAnchor="page" w:hAnchor="page" w:x="6987" w:y="241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39"/>
        </w:rPr>
        <w:t>5 В</w:t>
      </w:r>
    </w:p>
    <w:p>
      <w:pPr>
        <w:pStyle w:val="Style40"/>
        <w:framePr w:wrap="none" w:vAnchor="page" w:hAnchor="page" w:x="5547" w:y="374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(подппсь)</w:t>
      </w:r>
    </w:p>
    <w:p>
      <w:pPr>
        <w:pStyle w:val="Style42"/>
        <w:framePr w:w="2069" w:h="619" w:hRule="exact" w:wrap="none" w:vAnchor="page" w:hAnchor="page" w:x="8662" w:y="228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rStyle w:val="CharStyle44"/>
          <w:b w:val="0"/>
          <w:bCs w:val="0"/>
        </w:rPr>
        <w:t xml:space="preserve">Ермакова </w:t>
      </w:r>
      <w:r>
        <w:rPr>
          <w:rStyle w:val="CharStyle44"/>
          <w:lang w:val="en-US"/>
          <w:b w:val="0"/>
          <w:bCs w:val="0"/>
        </w:rPr>
        <w:t>JI.A.</w:t>
      </w:r>
      <w:r>
        <w:rPr>
          <w:rStyle w:val="CharStyle45"/>
          <w:lang w:val="en-US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(расшифровка подписи)</w:t>
      </w:r>
    </w:p>
    <w:p>
      <w:pPr>
        <w:pStyle w:val="Style3"/>
        <w:framePr w:w="2069" w:h="552" w:hRule="exact" w:wrap="none" w:vAnchor="page" w:hAnchor="page" w:x="8662" w:y="3482"/>
        <w:tabs>
          <w:tab w:leader="underscore" w:pos="634" w:val="left"/>
          <w:tab w:leader="underscore" w:pos="2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ab/>
      </w:r>
      <w:r>
        <w:rPr>
          <w:rStyle w:val="CharStyle46"/>
        </w:rPr>
        <w:t>База Н.В.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42"/>
        <w:framePr w:w="2069" w:h="552" w:hRule="exact" w:wrap="none" w:vAnchor="page" w:hAnchor="page" w:x="8662" w:y="3482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(расшифровка подписи)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278.25pt;margin-top:163.5pt;width:71.05pt;height:23.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spacing w:val="11"/>
    </w:rPr>
  </w:style>
  <w:style w:type="character" w:customStyle="1" w:styleId="CharStyle7">
    <w:name w:val="Основной текст (2) + 8,5 pt,Курсив,Интервал 0 pt"/>
    <w:basedOn w:val="CharStyle6"/>
    <w:rPr>
      <w:lang w:val="ru-RU"/>
      <w:i/>
      <w:iCs/>
      <w:u w:val="single"/>
      <w:sz w:val="17"/>
      <w:szCs w:val="17"/>
      <w:rFonts w:ascii="Courier New" w:eastAsia="Courier New" w:hAnsi="Courier New" w:cs="Courier New"/>
      <w:w w:val="100"/>
      <w:spacing w:val="7"/>
      <w:color w:val="000000"/>
      <w:position w:val="0"/>
    </w:rPr>
  </w:style>
  <w:style w:type="character" w:customStyle="1" w:styleId="CharStyle8">
    <w:name w:val="Основной текст (2) + 8,5 pt,Курсив,Интервал 0 pt"/>
    <w:basedOn w:val="CharStyle6"/>
    <w:rPr>
      <w:lang w:val="1024"/>
      <w:i/>
      <w:iCs/>
      <w:sz w:val="17"/>
      <w:szCs w:val="17"/>
      <w:rFonts w:ascii="Courier New" w:eastAsia="Courier New" w:hAnsi="Courier New" w:cs="Courier New"/>
      <w:w w:val="100"/>
      <w:spacing w:val="7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/>
      <w:iCs/>
      <w:u w:val="none"/>
      <w:strike w:val="0"/>
      <w:smallCaps w:val="0"/>
      <w:sz w:val="17"/>
      <w:szCs w:val="17"/>
      <w:spacing w:val="7"/>
    </w:rPr>
  </w:style>
  <w:style w:type="character" w:customStyle="1" w:styleId="CharStyle11">
    <w:name w:val="Основной текст (3) + Не полужирный,Не курсив,Интервал 0 pt"/>
    <w:basedOn w:val="CharStyle10"/>
    <w:rPr>
      <w:lang w:val="1024"/>
      <w:b/>
      <w:bCs/>
      <w:i/>
      <w:iCs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2">
    <w:name w:val="Основной текст (3)"/>
    <w:basedOn w:val="CharStyle10"/>
    <w:rPr>
      <w:lang w:val="ru-RU"/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/>
      <w:u w:val="single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14">
    <w:name w:val="Основной текст (2) + Times New Roman,10,5 pt,Не полужирный,Интервал 0 pt"/>
    <w:basedOn w:val="CharStyle6"/>
    <w:rPr>
      <w:lang w:val="1024"/>
      <w:b/>
      <w:bCs/>
      <w:sz w:val="21"/>
      <w:szCs w:val="21"/>
      <w:rFonts w:ascii="Times New Roman" w:eastAsia="Times New Roman" w:hAnsi="Times New Roman" w:cs="Times New Roman"/>
      <w:w w:val="100"/>
      <w:spacing w:val="2"/>
      <w:color w:val="000000"/>
      <w:position w:val="0"/>
    </w:rPr>
  </w:style>
  <w:style w:type="character" w:customStyle="1" w:styleId="CharStyle16">
    <w:name w:val="Колонтитул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8">
    <w:name w:val="Подпись к таблице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9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20">
    <w:name w:val="Основной текст + Интервал 0 pt"/>
    <w:basedOn w:val="CharStyle4"/>
    <w:rPr>
      <w:lang w:val="ru-RU"/>
      <w:w w:val="100"/>
      <w:spacing w:val="3"/>
      <w:color w:val="000000"/>
      <w:position w:val="0"/>
    </w:rPr>
  </w:style>
  <w:style w:type="character" w:customStyle="1" w:styleId="CharStyle21">
    <w:name w:val="Основной текст + 7,5 pt,Интервал 0 pt"/>
    <w:basedOn w:val="CharStyle4"/>
    <w:rPr>
      <w:lang w:val="ru-RU"/>
      <w:sz w:val="15"/>
      <w:szCs w:val="15"/>
      <w:w w:val="100"/>
      <w:spacing w:val="7"/>
      <w:color w:val="000000"/>
      <w:position w:val="0"/>
    </w:rPr>
  </w:style>
  <w:style w:type="character" w:customStyle="1" w:styleId="CharStyle22">
    <w:name w:val="Основной текст + 8,5 pt,Полужирный,Интервал 0 pt"/>
    <w:basedOn w:val="CharStyle4"/>
    <w:rPr>
      <w:lang w:val="ru-RU"/>
      <w:b/>
      <w:bCs/>
      <w:sz w:val="17"/>
      <w:szCs w:val="17"/>
      <w:w w:val="100"/>
      <w:spacing w:val="6"/>
      <w:color w:val="000000"/>
      <w:position w:val="0"/>
    </w:rPr>
  </w:style>
  <w:style w:type="character" w:customStyle="1" w:styleId="CharStyle24">
    <w:name w:val="Основной текст (4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-7"/>
    </w:rPr>
  </w:style>
  <w:style w:type="character" w:customStyle="1" w:styleId="CharStyle25">
    <w:name w:val="Основной текст (4)"/>
    <w:basedOn w:val="CharStyle24"/>
    <w:rPr>
      <w:lang w:val="ru-RU"/>
      <w:w w:val="10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1"/>
    </w:rPr>
  </w:style>
  <w:style w:type="character" w:customStyle="1" w:styleId="CharStyle28">
    <w:name w:val="Основной текст (5)"/>
    <w:basedOn w:val="CharStyle27"/>
    <w:rPr>
      <w:lang w:val="ru-RU"/>
      <w:w w:val="100"/>
      <w:color w:val="000000"/>
      <w:position w:val="0"/>
    </w:rPr>
  </w:style>
  <w:style w:type="character" w:customStyle="1" w:styleId="CharStyle29">
    <w:name w:val="Основной текст (5)"/>
    <w:basedOn w:val="CharStyle27"/>
    <w:rPr>
      <w:lang w:val="ru-RU"/>
      <w:w w:val="100"/>
      <w:color w:val="000000"/>
      <w:position w:val="0"/>
    </w:rPr>
  </w:style>
  <w:style w:type="character" w:customStyle="1" w:styleId="CharStyle31">
    <w:name w:val="Заголовок №1_"/>
    <w:basedOn w:val="DefaultParagraphFont"/>
    <w:link w:val="Style30"/>
    <w:rPr>
      <w:lang w:val="en-US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32">
    <w:name w:val="Заголовок №1"/>
    <w:basedOn w:val="CharStyle31"/>
    <w:rPr>
      <w:w w:val="100"/>
      <w:color w:val="000000"/>
      <w:position w:val="0"/>
    </w:rPr>
  </w:style>
  <w:style w:type="character" w:customStyle="1" w:styleId="CharStyle34">
    <w:name w:val="Подпись к картинке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4"/>
      <w:szCs w:val="14"/>
      <w:spacing w:val="1"/>
    </w:rPr>
  </w:style>
  <w:style w:type="character" w:customStyle="1" w:styleId="CharStyle35">
    <w:name w:val="Подпись к картинке"/>
    <w:basedOn w:val="CharStyle34"/>
    <w:rPr>
      <w:lang w:val="1024"/>
      <w:rFonts w:ascii="Courier New" w:eastAsia="Courier New" w:hAnsi="Courier New" w:cs="Courier New"/>
      <w:w w:val="100"/>
      <w:color w:val="000000"/>
      <w:position w:val="0"/>
    </w:rPr>
  </w:style>
  <w:style w:type="character" w:customStyle="1" w:styleId="CharStyle37">
    <w:name w:val="Основной текст (7)_"/>
    <w:basedOn w:val="DefaultParagraphFont"/>
    <w:link w:val="Style36"/>
    <w:rPr>
      <w:b/>
      <w:bCs/>
      <w:i/>
      <w:iCs/>
      <w:u w:val="none"/>
      <w:strike w:val="0"/>
      <w:smallCaps w:val="0"/>
      <w:sz w:val="53"/>
      <w:szCs w:val="53"/>
      <w:rFonts w:ascii="Century Gothic" w:eastAsia="Century Gothic" w:hAnsi="Century Gothic" w:cs="Century Gothic"/>
      <w:spacing w:val="-90"/>
    </w:rPr>
  </w:style>
  <w:style w:type="character" w:customStyle="1" w:styleId="CharStyle38">
    <w:name w:val="Основной текст (7)"/>
    <w:basedOn w:val="CharStyle37"/>
    <w:rPr>
      <w:lang w:val="ru-RU"/>
      <w:w w:val="100"/>
      <w:color w:val="000000"/>
      <w:position w:val="0"/>
    </w:rPr>
  </w:style>
  <w:style w:type="character" w:customStyle="1" w:styleId="CharStyle39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41">
    <w:name w:val="Подпись к картинке (2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  <w:spacing w:val="-2"/>
    </w:rPr>
  </w:style>
  <w:style w:type="character" w:customStyle="1" w:styleId="CharStyle43">
    <w:name w:val="Основной текст (6)_"/>
    <w:basedOn w:val="DefaultParagraphFont"/>
    <w:link w:val="Style42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  <w:style w:type="character" w:customStyle="1" w:styleId="CharStyle44">
    <w:name w:val="Основной текст (6) + 10,5 pt,Не полужирный,Интервал 0 pt"/>
    <w:basedOn w:val="CharStyle43"/>
    <w:rPr>
      <w:lang w:val="ru-RU"/>
      <w:b/>
      <w:bCs/>
      <w:u w:val="single"/>
      <w:sz w:val="21"/>
      <w:szCs w:val="21"/>
      <w:w w:val="100"/>
      <w:spacing w:val="2"/>
      <w:color w:val="000000"/>
      <w:position w:val="0"/>
    </w:rPr>
  </w:style>
  <w:style w:type="character" w:customStyle="1" w:styleId="CharStyle45">
    <w:name w:val="Основной текст (6) + 10,5 pt,Не полужирный,Интервал 0 pt"/>
    <w:basedOn w:val="CharStyle43"/>
    <w:rPr>
      <w:lang w:val="1024"/>
      <w:b/>
      <w:bCs/>
      <w:sz w:val="21"/>
      <w:szCs w:val="21"/>
      <w:w w:val="100"/>
      <w:spacing w:val="2"/>
      <w:color w:val="000000"/>
      <w:position w:val="0"/>
    </w:rPr>
  </w:style>
  <w:style w:type="character" w:customStyle="1" w:styleId="CharStyle46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after="18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line="226" w:lineRule="exact"/>
    </w:pPr>
    <w:rPr>
      <w:b/>
      <w:bCs/>
      <w:i w:val="0"/>
      <w:iCs w:val="0"/>
      <w:u w:val="none"/>
      <w:strike w:val="0"/>
      <w:smallCaps w:val="0"/>
      <w:sz w:val="16"/>
      <w:szCs w:val="16"/>
      <w:spacing w:val="11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center"/>
      <w:spacing w:line="226" w:lineRule="exact"/>
    </w:pPr>
    <w:rPr>
      <w:b/>
      <w:bCs/>
      <w:i/>
      <w:iCs/>
      <w:u w:val="none"/>
      <w:strike w:val="0"/>
      <w:smallCaps w:val="0"/>
      <w:sz w:val="17"/>
      <w:szCs w:val="17"/>
      <w:spacing w:val="7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3">
    <w:name w:val="Основной текст (4)"/>
    <w:basedOn w:val="Normal"/>
    <w:link w:val="CharStyle2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  <w:spacing w:val="-7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1"/>
    </w:rPr>
  </w:style>
  <w:style w:type="paragraph" w:customStyle="1" w:styleId="Style30">
    <w:name w:val="Заголовок №1"/>
    <w:basedOn w:val="Normal"/>
    <w:link w:val="CharStyle31"/>
    <w:pPr>
      <w:widowControl w:val="0"/>
      <w:shd w:val="clear" w:color="auto" w:fill="FFFFFF"/>
      <w:outlineLvl w:val="0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33">
    <w:name w:val="Подпись к картинке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spacing w:val="1"/>
    </w:rPr>
  </w:style>
  <w:style w:type="paragraph" w:customStyle="1" w:styleId="Style36">
    <w:name w:val="Основной текст (7)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53"/>
      <w:szCs w:val="53"/>
      <w:rFonts w:ascii="Century Gothic" w:eastAsia="Century Gothic" w:hAnsi="Century Gothic" w:cs="Century Gothic"/>
      <w:spacing w:val="-90"/>
    </w:rPr>
  </w:style>
  <w:style w:type="paragraph" w:customStyle="1" w:styleId="Style40">
    <w:name w:val="Подпись к картинке (2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Verdana" w:eastAsia="Verdana" w:hAnsi="Verdana" w:cs="Verdana"/>
      <w:spacing w:val="-2"/>
    </w:rPr>
  </w:style>
  <w:style w:type="paragraph" w:customStyle="1" w:styleId="Style42">
    <w:name w:val="Основной текст (6)"/>
    <w:basedOn w:val="Normal"/>
    <w:link w:val="CharStyle43"/>
    <w:pPr>
      <w:widowControl w:val="0"/>
      <w:shd w:val="clear" w:color="auto" w:fill="FFFFFF"/>
      <w:jc w:val="center"/>
      <w:spacing w:after="540" w:line="27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