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07" w:rsidRDefault="00950C07" w:rsidP="00950C07">
      <w:pPr>
        <w:pStyle w:val="a3"/>
        <w:jc w:val="both"/>
      </w:pPr>
      <w:r>
        <w:rPr>
          <w:b/>
          <w:bCs/>
        </w:rPr>
        <w:t>Консультация</w:t>
      </w:r>
    </w:p>
    <w:p w:rsidR="00950C07" w:rsidRDefault="00950C07" w:rsidP="00950C07">
      <w:pPr>
        <w:pStyle w:val="a3"/>
        <w:jc w:val="both"/>
      </w:pPr>
      <w:r>
        <w:rPr>
          <w:b/>
          <w:bCs/>
          <w:i/>
          <w:iCs/>
        </w:rPr>
        <w:t>Тема: «Развитие игровой деятельности средствами макетирования»</w:t>
      </w:r>
    </w:p>
    <w:p w:rsidR="00950C07" w:rsidRDefault="00950C07" w:rsidP="00950C07">
      <w:pPr>
        <w:pStyle w:val="a3"/>
        <w:jc w:val="both"/>
      </w:pPr>
    </w:p>
    <w:p w:rsidR="00950C07" w:rsidRDefault="00950C07" w:rsidP="00950C07">
      <w:pPr>
        <w:pStyle w:val="a3"/>
        <w:jc w:val="both"/>
      </w:pPr>
      <w:r>
        <w:rPr>
          <w:b/>
          <w:bCs/>
        </w:rPr>
        <w:t xml:space="preserve">Подготовила воспитатель: </w:t>
      </w:r>
      <w:proofErr w:type="spellStart"/>
      <w:r>
        <w:rPr>
          <w:b/>
          <w:bCs/>
        </w:rPr>
        <w:t>Чиданова</w:t>
      </w:r>
      <w:proofErr w:type="spellEnd"/>
      <w:r>
        <w:rPr>
          <w:b/>
          <w:bCs/>
        </w:rPr>
        <w:t xml:space="preserve"> О. В.</w:t>
      </w:r>
    </w:p>
    <w:p w:rsidR="00950C07" w:rsidRDefault="00950C07" w:rsidP="00950C07">
      <w:pPr>
        <w:pStyle w:val="a3"/>
        <w:jc w:val="both"/>
      </w:pPr>
    </w:p>
    <w:p w:rsidR="00950C07" w:rsidRDefault="00950C07" w:rsidP="00950C07">
      <w:pPr>
        <w:pStyle w:val="a3"/>
        <w:jc w:val="both"/>
      </w:pPr>
      <w:r>
        <w:t>Что может быть для дошкольника интереснее и значимее игры? Это и радость, и познание, и творчество. Игра – ведущий вид деятельности дошкольного периода, главное содержание детской жизни. Играя, ребенок познает окружающий мир, приобретает новые знания, умения и навыки, учится осуществлять поиск, мыслить и творить. На каждом этапе дошкольного детства игра имеет свои особенности. Большое место в жизни старших дошкольников занимает режиссёрская игра с мелкими игрушками, когда ребёнок создаёт воображаемую ситуацию, придумывает события с персонажами, отождествляя себя с ними или дистанцируясь от них, выполняет одну или несколько ролей, моделирует реальные социальные отношения в игровой форме.</w:t>
      </w:r>
    </w:p>
    <w:p w:rsidR="00950C07" w:rsidRDefault="00950C07" w:rsidP="00950C07">
      <w:pPr>
        <w:pStyle w:val="a3"/>
        <w:jc w:val="both"/>
      </w:pPr>
      <w:r>
        <w:t>Для того чтобы режиссёрская игра получила своё развитие, дошкольникам необходимо привлекательное пространство. Таким пространством и центральным элементом, организующим предметную среду, для игры с мелкими игрушками, может быть макет.</w:t>
      </w:r>
    </w:p>
    <w:p w:rsidR="00950C07" w:rsidRDefault="00950C07" w:rsidP="00950C07">
      <w:pPr>
        <w:pStyle w:val="a3"/>
        <w:jc w:val="both"/>
      </w:pPr>
      <w:r>
        <w:rPr>
          <w:b/>
          <w:bCs/>
        </w:rPr>
        <w:t>Макет</w:t>
      </w:r>
      <w:r>
        <w:t xml:space="preserve"> (масштабная модель)</w:t>
      </w:r>
      <w:r w:rsidR="00046A83">
        <w:t xml:space="preserve"> </w:t>
      </w:r>
      <w:r>
        <w:t>-</w:t>
      </w:r>
    </w:p>
    <w:p w:rsidR="00950C07" w:rsidRDefault="00950C07" w:rsidP="00950C07">
      <w:pPr>
        <w:pStyle w:val="a3"/>
        <w:jc w:val="both"/>
      </w:pPr>
      <w:r>
        <w:t>Модель объекта в уменьшенном масштабе</w:t>
      </w:r>
      <w:r w:rsidR="00046A83">
        <w:t xml:space="preserve"> </w:t>
      </w:r>
      <w:r>
        <w:t>или в натуральную величину,</w:t>
      </w:r>
      <w:r w:rsidR="00046A83">
        <w:t xml:space="preserve"> </w:t>
      </w:r>
      <w:r>
        <w:t>лишённая, как правило, функциональности</w:t>
      </w:r>
      <w:r w:rsidR="00046A83">
        <w:t xml:space="preserve"> </w:t>
      </w:r>
      <w:r>
        <w:t>представляемого объекта.</w:t>
      </w:r>
    </w:p>
    <w:p w:rsidR="00950C07" w:rsidRDefault="00950C07" w:rsidP="00950C07">
      <w:pPr>
        <w:pStyle w:val="a3"/>
        <w:jc w:val="both"/>
      </w:pPr>
      <w:r>
        <w:t>Модели-макеты имеют огромное значение и для интеллектуального развития детей. Дети познают окружающий мир, узнают о природе родного края, знакомятся с разными природными зонами, сообществами животных и растений.</w:t>
      </w:r>
    </w:p>
    <w:p w:rsidR="00950C07" w:rsidRDefault="00950C07" w:rsidP="00950C07">
      <w:pPr>
        <w:pStyle w:val="a3"/>
        <w:jc w:val="both"/>
      </w:pPr>
      <w:r>
        <w:rPr>
          <w:b/>
          <w:bCs/>
        </w:rPr>
        <w:t>Макеты условно делятся на два типа:</w:t>
      </w:r>
    </w:p>
    <w:p w:rsidR="00950C07" w:rsidRDefault="00950C07" w:rsidP="00950C07">
      <w:pPr>
        <w:pStyle w:val="a3"/>
        <w:jc w:val="both"/>
      </w:pPr>
      <w:r>
        <w:rPr>
          <w:b/>
          <w:bCs/>
        </w:rPr>
        <w:t>1.Макеты-модели.</w:t>
      </w:r>
    </w:p>
    <w:p w:rsidR="00950C07" w:rsidRDefault="00950C07" w:rsidP="00950C07">
      <w:pPr>
        <w:pStyle w:val="a3"/>
        <w:jc w:val="both"/>
      </w:pPr>
      <w:r>
        <w:t>Макет-модель представляет собой небольшую плоскость, закреплёнными на ней устойчивыми сооружениями (дома, церковь, светофор). Добавлением служат тематические фигурки-персонажи, обозначающие действия события. Мелкий транспорт (автомобили, самолёты). Наборы мелких фигур-персонажей (семьи, солдатики, сказочные персонажи, фантастические персонажи). Антураж (деревья, цветы)</w:t>
      </w:r>
    </w:p>
    <w:p w:rsidR="00950C07" w:rsidRDefault="00950C07" w:rsidP="00950C07">
      <w:pPr>
        <w:pStyle w:val="a3"/>
        <w:jc w:val="both"/>
      </w:pPr>
      <w:r>
        <w:rPr>
          <w:b/>
          <w:bCs/>
        </w:rPr>
        <w:t>2.Макеты-карты.</w:t>
      </w:r>
    </w:p>
    <w:p w:rsidR="00950C07" w:rsidRDefault="00950C07" w:rsidP="00950C07">
      <w:pPr>
        <w:pStyle w:val="a3"/>
        <w:jc w:val="both"/>
      </w:pPr>
      <w:r>
        <w:t>Макеты-карты представляют собой плоскости с обозначенными на них местами для расположения возможных объектов и несколькими ключевыми объектами-маркерами пространства. Так, на макете-карте «Улицы-города», цветом выделяются: дороги, площадка для зданий. Территория дополняется несколькими соразмерными объектами (дома, гаражи, бензоколонки) и дополнением служат предметы, обозначающие события-действия-это транспорт.</w:t>
      </w:r>
    </w:p>
    <w:p w:rsidR="00950C07" w:rsidRDefault="00950C07" w:rsidP="00950C07">
      <w:pPr>
        <w:pStyle w:val="a3"/>
        <w:jc w:val="both"/>
      </w:pPr>
      <w:r>
        <w:lastRenderedPageBreak/>
        <w:t xml:space="preserve">Макеты могут иметь разную тематику, но в процессе их реализации одновременно и параллельно решается </w:t>
      </w:r>
      <w:r>
        <w:rPr>
          <w:b/>
          <w:bCs/>
        </w:rPr>
        <w:t>несколько задач: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Закрепление и обобщение знаний детей по той или иной теме.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Активизация лексического словаря.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Развитие монологической и связной речи.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Развитие логического мышления, памяти, внимания, воображения, фантазии.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Формирование навыков сочинительства.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Развитие общей и мелкой моторики рук.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Формирование творческих способностей.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Воспитание доброжелательности.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Развитие коммуникативных навыков.</w:t>
      </w:r>
    </w:p>
    <w:p w:rsidR="00950C07" w:rsidRDefault="00950C07" w:rsidP="00950C07">
      <w:pPr>
        <w:pStyle w:val="a3"/>
        <w:numPr>
          <w:ilvl w:val="0"/>
          <w:numId w:val="1"/>
        </w:numPr>
        <w:jc w:val="both"/>
      </w:pPr>
      <w:r>
        <w:t>Умения работать в коллективе.</w:t>
      </w:r>
    </w:p>
    <w:p w:rsidR="00950C07" w:rsidRDefault="00950C07" w:rsidP="00950C07">
      <w:pPr>
        <w:pStyle w:val="a3"/>
        <w:jc w:val="both"/>
      </w:pPr>
      <w:r>
        <w:t xml:space="preserve">В процессе макетирования развиваются </w:t>
      </w:r>
      <w:r>
        <w:rPr>
          <w:b/>
          <w:bCs/>
        </w:rPr>
        <w:t>интегративные качества личности:</w:t>
      </w:r>
    </w:p>
    <w:p w:rsidR="00950C07" w:rsidRDefault="00950C07" w:rsidP="00950C07">
      <w:pPr>
        <w:pStyle w:val="a3"/>
        <w:jc w:val="both"/>
      </w:pPr>
      <w:r>
        <w:t>1. Эмоциональная отзывчивость</w:t>
      </w:r>
    </w:p>
    <w:p w:rsidR="00950C07" w:rsidRDefault="00950C07" w:rsidP="00950C07">
      <w:pPr>
        <w:pStyle w:val="a3"/>
        <w:jc w:val="both"/>
      </w:pPr>
      <w:r>
        <w:t>2. Любознательность</w:t>
      </w:r>
    </w:p>
    <w:p w:rsidR="00950C07" w:rsidRDefault="00950C07" w:rsidP="00950C07">
      <w:pPr>
        <w:pStyle w:val="a3"/>
        <w:jc w:val="both"/>
      </w:pPr>
      <w:r>
        <w:t>3. Активность</w:t>
      </w:r>
    </w:p>
    <w:p w:rsidR="00950C07" w:rsidRDefault="00950C07" w:rsidP="00950C07">
      <w:pPr>
        <w:pStyle w:val="a3"/>
        <w:jc w:val="both"/>
      </w:pPr>
      <w:r>
        <w:t xml:space="preserve">4. Умение взаимодействовать с взрослыми и сверстниками </w:t>
      </w:r>
    </w:p>
    <w:p w:rsidR="00950C07" w:rsidRDefault="00950C07" w:rsidP="00950C07">
      <w:pPr>
        <w:pStyle w:val="a3"/>
        <w:jc w:val="both"/>
      </w:pPr>
      <w:r>
        <w:t>        Объединив процессы создания макета и режиссерской игры, педагоги смогут добиться того, что игра детей с макетом будет продолжаться в течение длительного времени. Придумывая единое игровое пространство, дополняя его новыми предметами и элементами, дошкольники смогут воплощать широкий спектр игровых замыслов, что в свою очередь будет способствовать развитию умений комбинировать известные события, создавать их новые сочетания.</w:t>
      </w:r>
    </w:p>
    <w:p w:rsidR="00950C07" w:rsidRDefault="00950C07" w:rsidP="00950C07">
      <w:pPr>
        <w:pStyle w:val="a3"/>
        <w:jc w:val="both"/>
      </w:pPr>
      <w:r>
        <w:t>        </w:t>
      </w:r>
      <w:r>
        <w:rPr>
          <w:b/>
          <w:bCs/>
        </w:rPr>
        <w:t>Требования к макету:</w:t>
      </w:r>
    </w:p>
    <w:p w:rsidR="00950C07" w:rsidRDefault="00950C07" w:rsidP="00950C07">
      <w:pPr>
        <w:pStyle w:val="a3"/>
        <w:numPr>
          <w:ilvl w:val="0"/>
          <w:numId w:val="2"/>
        </w:numPr>
        <w:jc w:val="both"/>
      </w:pPr>
      <w:r>
        <w:t>Макет – фиксированная конструкция. Он должен быть устойчив, легко</w:t>
      </w:r>
      <w:r w:rsidR="00046A83">
        <w:t xml:space="preserve"> </w:t>
      </w:r>
      <w:r>
        <w:t>перемещаться с места на место, не бояться случайных сотрясений (в условиях большой группы детей это особенно важно), служить длительное время и в любой момент быть доступен дошкольникам для игры.</w:t>
      </w:r>
    </w:p>
    <w:p w:rsidR="00950C07" w:rsidRDefault="00950C07" w:rsidP="00950C07">
      <w:pPr>
        <w:pStyle w:val="a3"/>
        <w:numPr>
          <w:ilvl w:val="0"/>
          <w:numId w:val="3"/>
        </w:numPr>
        <w:jc w:val="both"/>
      </w:pPr>
      <w:r>
        <w:t>Самодельные макеты можно изготовить из тонкой фанеры, плотного картона, оклеенного цветной бумагой, линолеума и других подходящих материалов. При этом важно не забывать об эстетическом аспекте оформления.</w:t>
      </w:r>
    </w:p>
    <w:p w:rsidR="00950C07" w:rsidRDefault="00950C07" w:rsidP="00950C07">
      <w:pPr>
        <w:pStyle w:val="a3"/>
        <w:numPr>
          <w:ilvl w:val="0"/>
          <w:numId w:val="4"/>
        </w:numPr>
        <w:jc w:val="both"/>
      </w:pPr>
      <w:r>
        <w:t xml:space="preserve">Независимо от вида макета – напольный, настольный, </w:t>
      </w:r>
      <w:proofErr w:type="spellStart"/>
      <w:r>
        <w:t>подиумный</w:t>
      </w:r>
      <w:proofErr w:type="spellEnd"/>
      <w:r>
        <w:t xml:space="preserve"> (на специальных подставках), настенный (объекты на переднем плане, а изображения на заднем) – он</w:t>
      </w:r>
      <w:r w:rsidR="00046A83">
        <w:t xml:space="preserve"> должен быть удобным в </w:t>
      </w:r>
      <w:r>
        <w:t>обращении. Особый интерес для детей представляют макеты в специальных шкафах.</w:t>
      </w:r>
    </w:p>
    <w:p w:rsidR="00950C07" w:rsidRDefault="00950C07" w:rsidP="00950C07">
      <w:pPr>
        <w:pStyle w:val="a3"/>
        <w:numPr>
          <w:ilvl w:val="0"/>
          <w:numId w:val="5"/>
        </w:numPr>
        <w:jc w:val="both"/>
      </w:pPr>
      <w:r>
        <w:t>Наборы персонажей, аксессуаров к ним и сами макеты должны быть доступны дошкольникам для свободного выбора и игры. Хранить предметный материал лучше всего в пластмассовых лотках, тогда дети сами смогут выбирать нужные элементы в соответствии с замыслом игры.</w:t>
      </w:r>
    </w:p>
    <w:p w:rsidR="00950C07" w:rsidRDefault="00950C07" w:rsidP="00950C07">
      <w:pPr>
        <w:pStyle w:val="a3"/>
        <w:jc w:val="both"/>
      </w:pPr>
      <w:r>
        <w:rPr>
          <w:b/>
          <w:bCs/>
        </w:rPr>
        <w:lastRenderedPageBreak/>
        <w:t>Этапы работы по созданию макета</w:t>
      </w:r>
    </w:p>
    <w:p w:rsidR="00950C07" w:rsidRDefault="00950C07" w:rsidP="00950C07">
      <w:pPr>
        <w:pStyle w:val="a3"/>
        <w:jc w:val="both"/>
      </w:pPr>
      <w:r>
        <w:t>        Любой вид образовательной деятельности с детьми на всех ее этапах требует от педагога грамотной организации и руководства. Макетирование не является исключением. Выделим основные этапы работы по созданию и применению макета.</w:t>
      </w:r>
    </w:p>
    <w:p w:rsidR="00950C07" w:rsidRDefault="00950C07" w:rsidP="00950C07">
      <w:pPr>
        <w:pStyle w:val="a3"/>
        <w:jc w:val="both"/>
      </w:pPr>
      <w:r>
        <w:rPr>
          <w:b/>
          <w:bCs/>
          <w:i/>
          <w:iCs/>
        </w:rPr>
        <w:t>1 этап – предварительная работа</w:t>
      </w:r>
      <w:r>
        <w:t> – включает в себя:</w:t>
      </w:r>
    </w:p>
    <w:p w:rsidR="00950C07" w:rsidRDefault="00950C07" w:rsidP="00950C07">
      <w:pPr>
        <w:pStyle w:val="a3"/>
        <w:numPr>
          <w:ilvl w:val="0"/>
          <w:numId w:val="6"/>
        </w:numPr>
        <w:jc w:val="both"/>
      </w:pPr>
      <w:r>
        <w:t>Обогащение личного опыта детей (проведение бесед, рассматривание картин, и иллюстраций, прогулки и экскурсии, чтение художественной литературы и т.д.);</w:t>
      </w:r>
    </w:p>
    <w:p w:rsidR="00950C07" w:rsidRDefault="00950C07" w:rsidP="00950C07">
      <w:pPr>
        <w:pStyle w:val="a3"/>
        <w:numPr>
          <w:ilvl w:val="0"/>
          <w:numId w:val="6"/>
        </w:numPr>
        <w:jc w:val="both"/>
      </w:pPr>
      <w:r>
        <w:t>Подготовка и сбор материала для создания макета.</w:t>
      </w:r>
    </w:p>
    <w:p w:rsidR="00950C07" w:rsidRDefault="00950C07" w:rsidP="00950C07">
      <w:pPr>
        <w:pStyle w:val="a3"/>
        <w:jc w:val="both"/>
      </w:pPr>
      <w:r>
        <w:rPr>
          <w:b/>
          <w:bCs/>
          <w:i/>
          <w:iCs/>
        </w:rPr>
        <w:t>2 этап – изготовление основы макета и наполнение его предметным материалом.</w:t>
      </w:r>
    </w:p>
    <w:p w:rsidR="00950C07" w:rsidRDefault="00950C07" w:rsidP="00950C07">
      <w:pPr>
        <w:pStyle w:val="a3"/>
        <w:jc w:val="both"/>
      </w:pPr>
      <w:r>
        <w:t>Работа педагогов с воспитанниками на данном этапе включает элементы конструирования и художественно-изобразительного творчества в виде скульптурного моделирования из пластических материалов, формирование представлений о природных и культурных ландшафтах, искусстве архитектуры. Персонажи, дополнительные элементы, антураж, которые являются неотъемлемой частью макета и позволяют превратить его в игровое пространство, изготовляются в процессе совместной продуктивной деятельности детей и воспитателей из бумаги, картона, проволоки, пластилина, соленого теста, природного и бросового материалов. В процессе создания макета каждый ребенок может выбирать наиболее привлекательный для него вид деятельности (конструирование, моделирование, лепку, аппликацию и т.д.).</w:t>
      </w:r>
    </w:p>
    <w:p w:rsidR="00950C07" w:rsidRDefault="00950C07" w:rsidP="00950C07">
      <w:pPr>
        <w:pStyle w:val="a3"/>
        <w:jc w:val="both"/>
      </w:pPr>
      <w:r>
        <w:t xml:space="preserve">        Занятия по конструированию и изобразительной деятельности целесообразно сопровождать художественным словом, народной музыкой, песнями. Таким образом, создается особая эмоциональная атмосфера увлеченности, стимулирующая творческую активность детей. Музыкальное сопровождение направляет и конкретизирует создаваемые образы, помогает ребенку осознать себя неотъемлемой частью культуры. Планируя занятия по </w:t>
      </w:r>
      <w:proofErr w:type="spellStart"/>
      <w:r>
        <w:t>тестопластике</w:t>
      </w:r>
      <w:proofErr w:type="spellEnd"/>
      <w:r>
        <w:t>, необходимо учитывать, насколько хорошо дети владеют навыками лепки из соленого теста, способами и приемами декорирования изображений. Важно отметить, что на этом этапе уже начинается процесс игры с макетом.</w:t>
      </w:r>
    </w:p>
    <w:p w:rsidR="00950C07" w:rsidRDefault="00950C07" w:rsidP="00950C07">
      <w:pPr>
        <w:pStyle w:val="a3"/>
        <w:jc w:val="both"/>
      </w:pPr>
      <w:r>
        <w:t>        Работа по созданию макетов также предполагает </w:t>
      </w:r>
      <w:r>
        <w:rPr>
          <w:b/>
          <w:bCs/>
          <w:i/>
          <w:iCs/>
        </w:rPr>
        <w:t xml:space="preserve">взаимодействие с родителями </w:t>
      </w:r>
      <w:r>
        <w:t>воспитанников, эффективность образовательного процесса зависит от их непосредственного участия. Педагогам следует активно подключать родителей к подбору материалов и изготовлению макетов в домашних условиях, участию в конкурсах на лучший семейный макет.</w:t>
      </w:r>
    </w:p>
    <w:p w:rsidR="00950C07" w:rsidRDefault="00950C07" w:rsidP="00950C07">
      <w:pPr>
        <w:pStyle w:val="a3"/>
        <w:jc w:val="both"/>
      </w:pPr>
      <w:r>
        <w:t>        Важно, чтобы результаты совместного творчества не пылились на полках. А использовались как самостоятельной детской игре, так и в процессе непосредственно образовательной деятельности.</w:t>
      </w:r>
    </w:p>
    <w:p w:rsidR="00950C07" w:rsidRDefault="00046A83" w:rsidP="00950C07">
      <w:pPr>
        <w:pStyle w:val="a3"/>
        <w:jc w:val="both"/>
      </w:pPr>
      <w:r>
        <w:t xml:space="preserve">Поэтому </w:t>
      </w:r>
      <w:r w:rsidR="00950C07">
        <w:t>на </w:t>
      </w:r>
      <w:r w:rsidR="00950C07">
        <w:rPr>
          <w:b/>
          <w:bCs/>
          <w:i/>
          <w:iCs/>
        </w:rPr>
        <w:t xml:space="preserve">3 этапе – в процессе развития и активизации игры с макетом – </w:t>
      </w:r>
      <w:r w:rsidR="00950C07">
        <w:t>созданное игровое пространство дополняется новым предметным материалом, используются предметы-заместители, педагоги совместно с детьми придумывают рассказы или сказки, которые в дальнейшем служат игровыми сюжетами.</w:t>
      </w:r>
    </w:p>
    <w:p w:rsidR="00950C07" w:rsidRDefault="00950C07" w:rsidP="00950C07">
      <w:pPr>
        <w:pStyle w:val="a3"/>
        <w:jc w:val="both"/>
      </w:pPr>
      <w:r>
        <w:rPr>
          <w:b/>
          <w:bCs/>
        </w:rPr>
        <w:t>Организация игр детей с макетами</w:t>
      </w:r>
    </w:p>
    <w:p w:rsidR="00950C07" w:rsidRDefault="00950C07" w:rsidP="00950C07">
      <w:pPr>
        <w:pStyle w:val="a3"/>
        <w:jc w:val="both"/>
      </w:pPr>
      <w:r>
        <w:lastRenderedPageBreak/>
        <w:t>Организация и проведение игр детей с макетами требует от педагогов большого профессионального мастерства и такта, а также знания определенного алгоритма.</w:t>
      </w:r>
    </w:p>
    <w:p w:rsidR="00950C07" w:rsidRDefault="00950C07" w:rsidP="00950C07">
      <w:pPr>
        <w:pStyle w:val="a3"/>
        <w:jc w:val="both"/>
      </w:pPr>
      <w:r>
        <w:t>Так, игра с макетом должна начинаться уже в процессе его создание. При изготовлении макета необходимо широко использовать игровые приемы и ситуации. Процесс макетирования, построенный на игровых методах и приемах, как правило, перерастает в увлекательную игру.</w:t>
      </w:r>
    </w:p>
    <w:p w:rsidR="00950C07" w:rsidRDefault="00950C07" w:rsidP="00950C07">
      <w:pPr>
        <w:pStyle w:val="a3"/>
        <w:jc w:val="both"/>
      </w:pPr>
      <w:r>
        <w:t>Наполняют и дополняют макет предметным материалом сами дети, но воспитатель может помочь им, предложив те или иные сочетания игровых предметов.</w:t>
      </w:r>
    </w:p>
    <w:p w:rsidR="00950C07" w:rsidRDefault="00950C07" w:rsidP="00950C07">
      <w:pPr>
        <w:pStyle w:val="a3"/>
        <w:jc w:val="both"/>
      </w:pPr>
      <w:r>
        <w:t>Подбирать предметный материал к макетам следует в зависимости от уровня развития игры воспитанников. Это могут быть универсальные (условно-обобщенные) персонажи или определенной тематики либо их сочетания.</w:t>
      </w:r>
    </w:p>
    <w:p w:rsidR="00950C07" w:rsidRDefault="00950C07" w:rsidP="00950C07">
      <w:pPr>
        <w:pStyle w:val="a3"/>
        <w:jc w:val="both"/>
      </w:pPr>
      <w:r>
        <w:t>Периодически по мере угасания интереса детей к ним педагог должен заменять персонажи новыми.</w:t>
      </w:r>
    </w:p>
    <w:p w:rsidR="00950C07" w:rsidRDefault="00950C07" w:rsidP="00950C07">
      <w:pPr>
        <w:pStyle w:val="a3"/>
        <w:jc w:val="both"/>
      </w:pPr>
      <w:r>
        <w:t>Для развития у дошкольников воображения и творчества в группе</w:t>
      </w:r>
      <w:r w:rsidR="00046A83">
        <w:t xml:space="preserve"> </w:t>
      </w:r>
      <w:r>
        <w:t>можно поместить ящик с предметами-заместителями:</w:t>
      </w:r>
      <w:r w:rsidR="00046A83">
        <w:t xml:space="preserve"> </w:t>
      </w:r>
      <w:r>
        <w:t>крышками от пластмассовых коробок и пузырьков, пластиковыми баллонами разнообразной формы, деталями различных конструкторов</w:t>
      </w:r>
      <w:r>
        <w:br/>
        <w:t>и мозаик, палочками, трубочками, кусками поролона, пенопласта и т. д.</w:t>
      </w:r>
    </w:p>
    <w:p w:rsidR="00950C07" w:rsidRDefault="00950C07" w:rsidP="00950C07">
      <w:pPr>
        <w:pStyle w:val="a3"/>
        <w:jc w:val="both"/>
      </w:pPr>
      <w:r>
        <w:t>Главное требование - их безопасность для детей. Воспитанникам, которым не удается сразу подобрать предметы-заместители вместо недостающих игрушек при обыгрывании построек, воспитатель должен подсказывать возможные варианты замены предметов, направлять их на поиск новых оригинальных решений.</w:t>
      </w:r>
    </w:p>
    <w:p w:rsidR="00950C07" w:rsidRDefault="00950C07" w:rsidP="00950C07">
      <w:pPr>
        <w:pStyle w:val="a3"/>
        <w:jc w:val="both"/>
      </w:pPr>
      <w:r>
        <w:t>Придать творческий импульс игре можно, соединив, в одном макете фигурки-персонажи с подходящим антуражем из двух-трех разных тематических контекстов. Такой набор, требующий выстраивания воображаемой ситуации и сюжетных событий, объединяющих разные смысловые контексты, к которым относятся персонажи, расширит смысловое пространство игры.</w:t>
      </w:r>
    </w:p>
    <w:p w:rsidR="00950C07" w:rsidRDefault="00950C07" w:rsidP="00950C07">
      <w:pPr>
        <w:pStyle w:val="a3"/>
        <w:jc w:val="both"/>
      </w:pPr>
      <w:r>
        <w:t xml:space="preserve">Каждый из макетов может использоваться в отдельности или в сочетании с другими, что также служит дополнительным стимулом к новым сюжетным коллизиям. Дошкольники совместно строят   и творчески развивают </w:t>
      </w:r>
      <w:r w:rsidR="00046A83">
        <w:t>сюжеты игр</w:t>
      </w:r>
      <w:r>
        <w:t xml:space="preserve">, общаются, сочиняют, фантазируют, </w:t>
      </w:r>
      <w:r w:rsidR="00046A83">
        <w:t>комбинируют разные</w:t>
      </w:r>
      <w:r>
        <w:t xml:space="preserve"> события, согласовывая в общем сюжете индивидуальные замыслы, прогнозируют ответное ролевое поведение, комментируют зоны действия.</w:t>
      </w:r>
    </w:p>
    <w:p w:rsidR="00950C07" w:rsidRDefault="00950C07" w:rsidP="00950C07">
      <w:pPr>
        <w:pStyle w:val="a3"/>
        <w:jc w:val="both"/>
      </w:pPr>
      <w:r>
        <w:t xml:space="preserve">В играх с макетами дети одновременно выступают в роли режиссера, декоратора и актера, что положительно сказывается на развитии воображения, творческого мышления, способствует интеллектуальному развитию дошкольников. </w:t>
      </w:r>
    </w:p>
    <w:p w:rsidR="00950C07" w:rsidRDefault="00950C07" w:rsidP="00950C07">
      <w:pPr>
        <w:pStyle w:val="a3"/>
        <w:jc w:val="both"/>
      </w:pPr>
      <w:r>
        <w:rPr>
          <w:b/>
          <w:bCs/>
        </w:rPr>
        <w:t>Вывод:</w:t>
      </w:r>
    </w:p>
    <w:p w:rsidR="00950C07" w:rsidRDefault="00950C07" w:rsidP="00950C07">
      <w:pPr>
        <w:pStyle w:val="a3"/>
        <w:jc w:val="both"/>
      </w:pPr>
      <w:r>
        <w:t xml:space="preserve">Подводя итог, следует отметить, что макет-это центральный элемент, организующий предметную среду, для игры с мелкими игрушками. Он выступает в роли «пускового организма», способствующего разворачиванию воображения и детского творчества. Где педагог, не принимая непосредственного участия в игре, выступает, как создатель проблемно-игровых ситуаций и помощник в реализации игровых замыслов. То есть воспитатель направляет замысел детей вопросами «Что было дальше», «Что с ними </w:t>
      </w:r>
      <w:r>
        <w:lastRenderedPageBreak/>
        <w:t xml:space="preserve">случилось» и т.д. Макет поднимает игру к </w:t>
      </w:r>
      <w:proofErr w:type="spellStart"/>
      <w:r>
        <w:t>сюжетосло</w:t>
      </w:r>
      <w:bookmarkStart w:id="0" w:name="_GoBack"/>
      <w:bookmarkEnd w:id="0"/>
      <w:r>
        <w:t>жению</w:t>
      </w:r>
      <w:proofErr w:type="spellEnd"/>
      <w:r>
        <w:t xml:space="preserve"> на новый уровень, содействует общему развитию дошкольников. Является связующим звеном разных форм взросло-детской и свободной детской активности. </w:t>
      </w:r>
    </w:p>
    <w:p w:rsidR="00950C07" w:rsidRDefault="00950C07" w:rsidP="00950C07">
      <w:pPr>
        <w:pStyle w:val="a3"/>
        <w:jc w:val="both"/>
      </w:pPr>
    </w:p>
    <w:p w:rsidR="00950C07" w:rsidRDefault="00950C07" w:rsidP="00950C07">
      <w:pPr>
        <w:pStyle w:val="a3"/>
        <w:jc w:val="both"/>
      </w:pPr>
      <w:r>
        <w:t xml:space="preserve">По мнению доктора медицинских наук </w:t>
      </w:r>
      <w:proofErr w:type="spellStart"/>
      <w:r>
        <w:t>Щелованова</w:t>
      </w:r>
      <w:proofErr w:type="spellEnd"/>
      <w:r>
        <w:t xml:space="preserve"> в групповой комнате должны быть задействованы три пространственные зоны: пол, стены, потолок. С одной стороны, это призвано обеспечить концентрацию внимания на выделяемых фрагментах, а с другой стороны направленно на обеспечение комфортного пребывания ребёнка в детском саду. Поэтому предлагают для удобства в группах делать настенные макеты. Это позволит каждому ребёнку реализовать свои игровые возможности, творческие способности. При этом педагог выступает в роли наблюдателя и получает много полезной и ценной информации о своих детях.</w:t>
      </w:r>
    </w:p>
    <w:p w:rsidR="00950C07" w:rsidRDefault="00950C07" w:rsidP="00950C07">
      <w:pPr>
        <w:pStyle w:val="a3"/>
        <w:jc w:val="both"/>
      </w:pPr>
      <w:r>
        <w:t xml:space="preserve">Предлагаю вашему вниманию настенные макеты. А это напольные макеты. </w:t>
      </w:r>
    </w:p>
    <w:p w:rsidR="00950C07" w:rsidRDefault="00950C07" w:rsidP="00950C07">
      <w:pPr>
        <w:pStyle w:val="a3"/>
        <w:jc w:val="both"/>
      </w:pPr>
      <w:r>
        <w:t>На сегодняшний день большое значение уделяется гендерному воспитанию. Поэтому рекомендуется в группах иметь макеты для девочек и макеты для мальчиков.</w:t>
      </w:r>
    </w:p>
    <w:p w:rsidR="00950C07" w:rsidRDefault="00950C07" w:rsidP="00950C07">
      <w:pPr>
        <w:pStyle w:val="a3"/>
        <w:spacing w:after="240" w:afterAutospacing="0"/>
      </w:pPr>
    </w:p>
    <w:p w:rsidR="00950C07" w:rsidRDefault="00950C07" w:rsidP="00950C07">
      <w:pPr>
        <w:pStyle w:val="a3"/>
        <w:jc w:val="center"/>
      </w:pPr>
    </w:p>
    <w:p w:rsidR="002953E7" w:rsidRPr="00950C07" w:rsidRDefault="002953E7">
      <w:pPr>
        <w:rPr>
          <w:rFonts w:ascii="Times New Roman" w:hAnsi="Times New Roman" w:cs="Times New Roman"/>
          <w:sz w:val="24"/>
          <w:szCs w:val="24"/>
        </w:rPr>
      </w:pPr>
    </w:p>
    <w:sectPr w:rsidR="002953E7" w:rsidRPr="0095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E74"/>
    <w:multiLevelType w:val="multilevel"/>
    <w:tmpl w:val="F79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316C2"/>
    <w:multiLevelType w:val="multilevel"/>
    <w:tmpl w:val="AC0A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94751"/>
    <w:multiLevelType w:val="multilevel"/>
    <w:tmpl w:val="3DE0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E66E3"/>
    <w:multiLevelType w:val="multilevel"/>
    <w:tmpl w:val="CBCA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80C6D"/>
    <w:multiLevelType w:val="multilevel"/>
    <w:tmpl w:val="ACC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A28B4"/>
    <w:multiLevelType w:val="multilevel"/>
    <w:tmpl w:val="6DE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87"/>
    <w:rsid w:val="00046A83"/>
    <w:rsid w:val="002953E7"/>
    <w:rsid w:val="00763487"/>
    <w:rsid w:val="009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550D-6468-48D1-89B4-84A24A95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1669</Words>
  <Characters>9516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2017-01-31T09:52:00Z</dcterms:created>
  <dcterms:modified xsi:type="dcterms:W3CDTF">2017-02-14T11:41:00Z</dcterms:modified>
</cp:coreProperties>
</file>