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CB" w:rsidRPr="00D00C0B" w:rsidRDefault="004A23CB" w:rsidP="004A23CB">
      <w:pPr>
        <w:pStyle w:val="2"/>
        <w:jc w:val="right"/>
        <w:rPr>
          <w:sz w:val="28"/>
          <w:szCs w:val="28"/>
        </w:rPr>
      </w:pPr>
      <w:bookmarkStart w:id="0" w:name="_Toc433207997"/>
      <w:r w:rsidRPr="000661C5">
        <w:rPr>
          <w:sz w:val="28"/>
          <w:szCs w:val="28"/>
        </w:rPr>
        <w:t>Приложение 12</w:t>
      </w:r>
      <w:bookmarkEnd w:id="0"/>
    </w:p>
    <w:p w:rsidR="004A23CB" w:rsidRDefault="004A23CB" w:rsidP="004A2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C5">
        <w:rPr>
          <w:rFonts w:ascii="Times New Roman" w:hAnsi="Times New Roman" w:cs="Times New Roman"/>
          <w:b/>
          <w:sz w:val="28"/>
          <w:szCs w:val="28"/>
        </w:rPr>
        <w:t>Описание обеспеченности методическими материалами и средствами обучения и воспитания</w:t>
      </w:r>
    </w:p>
    <w:p w:rsidR="004A23CB" w:rsidRDefault="004A23CB" w:rsidP="004A23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71D" w:rsidRDefault="009B271D" w:rsidP="004A23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11"/>
        <w:tblW w:w="0" w:type="auto"/>
        <w:tblLayout w:type="fixed"/>
        <w:tblLook w:val="04A0"/>
      </w:tblPr>
      <w:tblGrid>
        <w:gridCol w:w="2093"/>
        <w:gridCol w:w="2693"/>
        <w:gridCol w:w="4678"/>
      </w:tblGrid>
      <w:tr w:rsidR="00AF122F" w:rsidTr="00D970A1">
        <w:tc>
          <w:tcPr>
            <w:tcW w:w="2093" w:type="dxa"/>
          </w:tcPr>
          <w:p w:rsidR="00AF122F" w:rsidRPr="00CE5E39" w:rsidRDefault="00AF122F" w:rsidP="00AF12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развития ребенка</w:t>
            </w:r>
          </w:p>
        </w:tc>
        <w:tc>
          <w:tcPr>
            <w:tcW w:w="26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 центры, уголки</w:t>
            </w:r>
          </w:p>
        </w:tc>
        <w:tc>
          <w:tcPr>
            <w:tcW w:w="4678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AF122F" w:rsidTr="00D970A1">
        <w:tc>
          <w:tcPr>
            <w:tcW w:w="20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изическое развитие</w:t>
            </w:r>
          </w:p>
        </w:tc>
        <w:tc>
          <w:tcPr>
            <w:tcW w:w="26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 xml:space="preserve">-физкультурный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4678" w:type="dxa"/>
          </w:tcPr>
          <w:p w:rsidR="005C4B3E" w:rsidRPr="006C2718" w:rsidRDefault="005C4B3E" w:rsidP="006C2718">
            <w:pPr>
              <w:jc w:val="both"/>
            </w:pPr>
            <w:proofErr w:type="gramStart"/>
            <w:r w:rsidRPr="006C2718">
              <w:rPr>
                <w:rStyle w:val="80pt"/>
                <w:rFonts w:eastAsiaTheme="minorEastAsia"/>
                <w:sz w:val="24"/>
                <w:szCs w:val="24"/>
              </w:rPr>
              <w:t>Оборудование (для ходьбы, бега, равновесия; прыжков; катания, бро</w:t>
            </w:r>
            <w:r w:rsidRPr="006C2718">
              <w:rPr>
                <w:rStyle w:val="80pt"/>
                <w:rFonts w:eastAsiaTheme="minorEastAsia"/>
                <w:sz w:val="24"/>
                <w:szCs w:val="24"/>
              </w:rPr>
              <w:softHyphen/>
              <w:t xml:space="preserve">сания, ловли; ползания и лазания; </w:t>
            </w:r>
            <w:proofErr w:type="spellStart"/>
            <w:r w:rsidRPr="006C2718">
              <w:rPr>
                <w:rStyle w:val="80pt"/>
                <w:rFonts w:eastAsiaTheme="minorEastAsia"/>
                <w:sz w:val="24"/>
                <w:szCs w:val="24"/>
              </w:rPr>
              <w:t>общеразвивающих</w:t>
            </w:r>
            <w:proofErr w:type="spellEnd"/>
            <w:r w:rsidRPr="006C2718">
              <w:rPr>
                <w:rStyle w:val="80pt"/>
                <w:rFonts w:eastAsiaTheme="minorEastAsia"/>
                <w:sz w:val="24"/>
                <w:szCs w:val="24"/>
              </w:rPr>
              <w:t xml:space="preserve"> упражнений);</w:t>
            </w:r>
            <w:proofErr w:type="gramEnd"/>
          </w:p>
          <w:p w:rsidR="005C4B3E" w:rsidRPr="006C2718" w:rsidRDefault="005C4B3E" w:rsidP="006C2718">
            <w:pPr>
              <w:jc w:val="both"/>
            </w:pPr>
            <w:r w:rsidRPr="006C2718">
              <w:rPr>
                <w:rStyle w:val="80pt"/>
                <w:rFonts w:eastAsiaTheme="minorEastAsia"/>
                <w:sz w:val="24"/>
                <w:szCs w:val="24"/>
              </w:rPr>
              <w:t>настольно-печатные игры («Виды спорта» и др.);</w:t>
            </w:r>
          </w:p>
          <w:p w:rsidR="005C4B3E" w:rsidRPr="006C2718" w:rsidRDefault="005C4B3E" w:rsidP="006C2718">
            <w:pPr>
              <w:jc w:val="both"/>
            </w:pPr>
            <w:r w:rsidRPr="006C2718">
              <w:rPr>
                <w:rStyle w:val="80pt"/>
                <w:rFonts w:eastAsiaTheme="minorEastAsia"/>
                <w:sz w:val="24"/>
                <w:szCs w:val="24"/>
              </w:rPr>
              <w:t>игры на ловкость</w:t>
            </w:r>
          </w:p>
          <w:p w:rsidR="005C4B3E" w:rsidRPr="006C2718" w:rsidRDefault="005C4B3E" w:rsidP="006C2718">
            <w:pPr>
              <w:jc w:val="both"/>
            </w:pPr>
            <w:r w:rsidRPr="006C2718">
              <w:rPr>
                <w:rStyle w:val="80pt"/>
                <w:rFonts w:eastAsiaTheme="minorEastAsia"/>
                <w:sz w:val="24"/>
                <w:szCs w:val="24"/>
              </w:rPr>
              <w:t>(кегли, «Поймай рыбку» и т. д.);</w:t>
            </w:r>
          </w:p>
          <w:p w:rsidR="006C2718" w:rsidRPr="006C2718" w:rsidRDefault="005C4B3E" w:rsidP="006C2718">
            <w:pPr>
              <w:jc w:val="both"/>
            </w:pPr>
            <w:r w:rsidRPr="006C2718">
              <w:rPr>
                <w:rStyle w:val="80pt"/>
                <w:rFonts w:eastAsiaTheme="minorEastAsia"/>
                <w:sz w:val="24"/>
                <w:szCs w:val="24"/>
              </w:rPr>
              <w:t>тренажеры (велосипед и др.);</w:t>
            </w:r>
            <w:r w:rsidR="006C2718" w:rsidRPr="006C2718">
              <w:rPr>
                <w:rStyle w:val="89pt0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6C2718">
              <w:rPr>
                <w:rStyle w:val="89pt0pt"/>
                <w:rFonts w:eastAsiaTheme="minorEastAsia"/>
                <w:sz w:val="24"/>
                <w:szCs w:val="24"/>
              </w:rPr>
              <w:t>фитб</w:t>
            </w:r>
            <w:r w:rsidR="006C2718" w:rsidRPr="006C2718">
              <w:rPr>
                <w:rStyle w:val="89pt0pt"/>
                <w:rFonts w:eastAsiaTheme="minorEastAsia"/>
                <w:sz w:val="24"/>
                <w:szCs w:val="24"/>
              </w:rPr>
              <w:t>олы</w:t>
            </w:r>
            <w:proofErr w:type="spellEnd"/>
            <w:r w:rsidR="006C2718" w:rsidRPr="006C2718">
              <w:rPr>
                <w:rStyle w:val="89pt0pt"/>
                <w:rFonts w:eastAsiaTheme="minorEastAsia"/>
                <w:sz w:val="24"/>
                <w:szCs w:val="24"/>
              </w:rPr>
              <w:t>;</w:t>
            </w:r>
          </w:p>
          <w:p w:rsidR="006C2718" w:rsidRPr="006C2718" w:rsidRDefault="006C2718" w:rsidP="006C2718">
            <w:pPr>
              <w:jc w:val="both"/>
            </w:pP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 xml:space="preserve">атрибуты для </w:t>
            </w:r>
            <w:r w:rsidRPr="006C2718">
              <w:rPr>
                <w:rStyle w:val="8Arial75pt"/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игр (Хоккей, бадминтон и др.</w:t>
            </w:r>
            <w:proofErr w:type="gramStart"/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;</w:t>
            </w:r>
          </w:p>
          <w:p w:rsidR="00AF122F" w:rsidRDefault="00AF122F" w:rsidP="005C4B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22F" w:rsidTr="00D970A1">
        <w:tc>
          <w:tcPr>
            <w:tcW w:w="20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оциально-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коммуникативное</w:t>
            </w: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развитие</w:t>
            </w:r>
          </w:p>
        </w:tc>
        <w:tc>
          <w:tcPr>
            <w:tcW w:w="2693" w:type="dxa"/>
          </w:tcPr>
          <w:p w:rsidR="00AF122F" w:rsidRPr="00CE5E39" w:rsidRDefault="00AF122F" w:rsidP="006C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>-центр сюжетно-ролевой игры</w:t>
            </w:r>
          </w:p>
          <w:p w:rsidR="00AF122F" w:rsidRPr="00CE5E39" w:rsidRDefault="00AF122F" w:rsidP="006C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 xml:space="preserve"> ряженья</w:t>
            </w:r>
          </w:p>
          <w:p w:rsidR="00AF122F" w:rsidRDefault="00AF122F" w:rsidP="006C27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4678" w:type="dxa"/>
          </w:tcPr>
          <w:p w:rsidR="006C2718" w:rsidRPr="006C2718" w:rsidRDefault="006C2718" w:rsidP="006C2718">
            <w:r>
              <w:rPr>
                <w:rStyle w:val="89pt0pt"/>
                <w:rFonts w:eastAsiaTheme="minorEastAsia"/>
                <w:sz w:val="24"/>
                <w:szCs w:val="24"/>
              </w:rPr>
              <w:t>Игрушки -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 xml:space="preserve"> предметы оперирова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softHyphen/>
              <w:t>ния;</w:t>
            </w:r>
          </w:p>
          <w:p w:rsidR="006C2718" w:rsidRPr="006C2718" w:rsidRDefault="006C2718" w:rsidP="006C2718"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ма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ркеры игрового пространства (дет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ская, кукольная мебель, предме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softHyphen/>
              <w:t>ты быта);</w:t>
            </w:r>
          </w:p>
          <w:p w:rsidR="006C2718" w:rsidRPr="006C2718" w:rsidRDefault="006C2718" w:rsidP="006C2718"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атрибуты для сюжетно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-ролевых игр «Семья». «Магазин», «</w:t>
            </w:r>
            <w:r w:rsidR="00105681">
              <w:rPr>
                <w:rStyle w:val="89pt0pt"/>
                <w:rFonts w:eastAsiaTheme="minorEastAsia"/>
                <w:sz w:val="24"/>
                <w:szCs w:val="24"/>
              </w:rPr>
              <w:t>Парикма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херская», «Больница», «Ателье», «Би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softHyphen/>
              <w:t>блиотека»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, «Школа» и др.;</w:t>
            </w:r>
          </w:p>
          <w:p w:rsidR="006C2718" w:rsidRPr="006C2718" w:rsidRDefault="006C2718" w:rsidP="006C2718">
            <w:r>
              <w:rPr>
                <w:rStyle w:val="89pt0pt"/>
                <w:rFonts w:eastAsiaTheme="minorEastAsia"/>
                <w:sz w:val="24"/>
                <w:szCs w:val="24"/>
              </w:rPr>
              <w:t>пол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ифункциональные материалы;</w:t>
            </w:r>
          </w:p>
          <w:p w:rsidR="006C2718" w:rsidRPr="006C2718" w:rsidRDefault="00105681" w:rsidP="006C2718">
            <w:r>
              <w:rPr>
                <w:rStyle w:val="89pt0pt"/>
                <w:rFonts w:eastAsiaTheme="minorEastAsia"/>
                <w:sz w:val="24"/>
                <w:szCs w:val="24"/>
              </w:rPr>
              <w:t>материалы для аппликации, кон</w:t>
            </w:r>
            <w:r w:rsidR="006C2718" w:rsidRPr="006C2718">
              <w:rPr>
                <w:rStyle w:val="89pt0pt"/>
                <w:rFonts w:eastAsiaTheme="minorEastAsia"/>
                <w:sz w:val="24"/>
                <w:szCs w:val="24"/>
              </w:rPr>
              <w:t>струирования из бумаги;</w:t>
            </w:r>
          </w:p>
          <w:p w:rsidR="006C2718" w:rsidRPr="006C2718" w:rsidRDefault="006C2718" w:rsidP="006C2718"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 xml:space="preserve">природные, бросовые 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материа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лы;</w:t>
            </w:r>
          </w:p>
          <w:p w:rsidR="00AF122F" w:rsidRDefault="006C2718" w:rsidP="006C2718">
            <w:pPr>
              <w:rPr>
                <w:b/>
                <w:sz w:val="28"/>
                <w:szCs w:val="28"/>
              </w:rPr>
            </w:pP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t>материалы, учитывающие инте</w:t>
            </w:r>
            <w:r w:rsidRPr="006C2718">
              <w:rPr>
                <w:rStyle w:val="89pt0pt"/>
                <w:rFonts w:eastAsiaTheme="minorEastAsia"/>
                <w:sz w:val="24"/>
                <w:szCs w:val="24"/>
              </w:rPr>
              <w:softHyphen/>
              <w:t>ресы мальчиков и девочек</w:t>
            </w:r>
          </w:p>
        </w:tc>
      </w:tr>
      <w:tr w:rsidR="00AF122F" w:rsidTr="00D970A1">
        <w:tc>
          <w:tcPr>
            <w:tcW w:w="20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развитие</w:t>
            </w:r>
          </w:p>
        </w:tc>
        <w:tc>
          <w:tcPr>
            <w:tcW w:w="2693" w:type="dxa"/>
          </w:tcPr>
          <w:p w:rsidR="00AF122F" w:rsidRPr="00105681" w:rsidRDefault="00AF122F" w:rsidP="0010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681">
              <w:rPr>
                <w:rFonts w:ascii="Times New Roman" w:hAnsi="Times New Roman" w:cs="Times New Roman"/>
                <w:sz w:val="24"/>
                <w:szCs w:val="24"/>
              </w:rPr>
              <w:t>центр природы,</w:t>
            </w:r>
            <w:r w:rsidR="0010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81">
              <w:rPr>
                <w:rFonts w:ascii="Times New Roman" w:hAnsi="Times New Roman" w:cs="Times New Roman"/>
                <w:sz w:val="24"/>
                <w:szCs w:val="24"/>
              </w:rPr>
              <w:t>куда входит мини-лаборатория: место для детского экспериментирования и опытов с соответствующим оборудованием и материалами;</w:t>
            </w:r>
          </w:p>
          <w:p w:rsidR="00AF122F" w:rsidRPr="00105681" w:rsidRDefault="00AF122F" w:rsidP="0010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81">
              <w:rPr>
                <w:rFonts w:ascii="Times New Roman" w:hAnsi="Times New Roman" w:cs="Times New Roman"/>
                <w:sz w:val="24"/>
                <w:szCs w:val="24"/>
              </w:rPr>
              <w:t>- центр «Юный математик»</w:t>
            </w:r>
            <w:r w:rsidR="00105681" w:rsidRPr="0010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81">
              <w:rPr>
                <w:rFonts w:ascii="Times New Roman" w:hAnsi="Times New Roman" w:cs="Times New Roman"/>
                <w:sz w:val="24"/>
                <w:szCs w:val="24"/>
              </w:rPr>
              <w:t>(игротека);</w:t>
            </w:r>
          </w:p>
          <w:p w:rsidR="00AF122F" w:rsidRDefault="00AF122F" w:rsidP="0010568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81">
              <w:rPr>
                <w:rFonts w:ascii="Times New Roman" w:hAnsi="Times New Roman" w:cs="Times New Roman"/>
                <w:sz w:val="24"/>
                <w:szCs w:val="24"/>
              </w:rPr>
              <w:t>-центр строительно-конструктивных игр</w:t>
            </w:r>
          </w:p>
        </w:tc>
        <w:tc>
          <w:tcPr>
            <w:tcW w:w="4678" w:type="dxa"/>
          </w:tcPr>
          <w:p w:rsidR="006C2718" w:rsidRPr="00105681" w:rsidRDefault="006C2718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Объекты для исследования в дей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 xml:space="preserve">ствии (доски-вкладыши, мозаика, палочки </w:t>
            </w:r>
            <w:proofErr w:type="spellStart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Кюизенера</w:t>
            </w:r>
            <w:proofErr w:type="spellEnd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, наборы куби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ков и др.);</w:t>
            </w:r>
          </w:p>
          <w:p w:rsidR="00AF122F" w:rsidRPr="00105681" w:rsidRDefault="006C2718" w:rsidP="00105681">
            <w:pPr>
              <w:rPr>
                <w:rStyle w:val="89pt0pt"/>
                <w:rFonts w:eastAsiaTheme="minorHAnsi"/>
                <w:sz w:val="24"/>
                <w:szCs w:val="24"/>
              </w:rPr>
            </w:pP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дидактические игры на развитие психических функций — мышления, внимания, памяти, воображения</w:t>
            </w:r>
          </w:p>
          <w:p w:rsidR="006C2718" w:rsidRPr="00105681" w:rsidRDefault="006C2718" w:rsidP="00105681">
            <w:proofErr w:type="gramStart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дей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ствии (наборы для опытов с водой, воздухом, светом, магнитами, пе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ском, коллекции);</w:t>
            </w:r>
            <w:proofErr w:type="gramEnd"/>
          </w:p>
          <w:p w:rsidR="006C2718" w:rsidRPr="00105681" w:rsidRDefault="006C2718" w:rsidP="00105681">
            <w:proofErr w:type="gramStart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образно-символический материал (наборы картинок,</w:t>
            </w:r>
            <w:r w:rsidR="00105681">
              <w:rPr>
                <w:rStyle w:val="89pt0pt"/>
                <w:rFonts w:eastAsiaTheme="minorEastAsia"/>
                <w:sz w:val="24"/>
                <w:szCs w:val="24"/>
              </w:rPr>
              <w:t xml:space="preserve"> календари пого</w:t>
            </w:r>
            <w:r w:rsid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ды, природы, кар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ты, атласы, глобу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сы и т.д.);</w:t>
            </w:r>
            <w:proofErr w:type="gramEnd"/>
          </w:p>
          <w:p w:rsidR="006C2718" w:rsidRPr="00105681" w:rsidRDefault="006C2718" w:rsidP="00105681">
            <w:pPr>
              <w:rPr>
                <w:rStyle w:val="89pt0pt"/>
                <w:rFonts w:eastAsiaTheme="minorHAnsi"/>
                <w:sz w:val="24"/>
                <w:szCs w:val="24"/>
              </w:rPr>
            </w:pP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материалы, учитывающие инте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 xml:space="preserve">ресы 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lastRenderedPageBreak/>
              <w:t>мальчиков и девочек</w:t>
            </w:r>
          </w:p>
          <w:p w:rsidR="00105681" w:rsidRPr="00105681" w:rsidRDefault="00105681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Объекты для исследования в дей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 xml:space="preserve">ствии (палочки </w:t>
            </w:r>
            <w:proofErr w:type="spellStart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Кюизенера</w:t>
            </w:r>
            <w:proofErr w:type="spellEnd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, блоки </w:t>
            </w:r>
            <w:proofErr w:type="spellStart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Дьенеша</w:t>
            </w:r>
            <w:proofErr w:type="spellEnd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 и др.);</w:t>
            </w:r>
          </w:p>
          <w:p w:rsidR="00105681" w:rsidRPr="00105681" w:rsidRDefault="00105681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образно-символический материал (головоломки, лабиринты);</w:t>
            </w:r>
          </w:p>
          <w:p w:rsidR="00105681" w:rsidRPr="00105681" w:rsidRDefault="00105681" w:rsidP="00105681">
            <w:proofErr w:type="gramStart"/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нормативно-знаковый материал (календарь, карточки, кубики</w:t>
            </w:r>
            <w:proofErr w:type="gramEnd"/>
          </w:p>
          <w:p w:rsidR="00105681" w:rsidRPr="00105681" w:rsidRDefault="00105681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с цифрами, линейки и т. д.);</w:t>
            </w:r>
          </w:p>
          <w:p w:rsidR="00105681" w:rsidRPr="00105681" w:rsidRDefault="00105681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развивающие игры с математиче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ским содержанием;</w:t>
            </w:r>
          </w:p>
          <w:p w:rsidR="00105681" w:rsidRDefault="00105681" w:rsidP="00105681">
            <w:pPr>
              <w:rPr>
                <w:b/>
                <w:sz w:val="28"/>
                <w:szCs w:val="28"/>
              </w:rPr>
            </w:pP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домино, шашки, шахматы</w:t>
            </w:r>
          </w:p>
        </w:tc>
      </w:tr>
      <w:tr w:rsidR="00AF122F" w:rsidTr="00D970A1">
        <w:tc>
          <w:tcPr>
            <w:tcW w:w="20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ечевое развитие</w:t>
            </w:r>
          </w:p>
        </w:tc>
        <w:tc>
          <w:tcPr>
            <w:tcW w:w="26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 xml:space="preserve">-речевой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 xml:space="preserve">, куда включаются книжный уголок и все </w:t>
            </w:r>
            <w:proofErr w:type="gramStart"/>
            <w:r w:rsidRPr="00CE5E3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CE5E39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 для развития речи и подготовки ребенка к освоению чтения и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8" w:type="dxa"/>
          </w:tcPr>
          <w:p w:rsidR="00105681" w:rsidRPr="00105681" w:rsidRDefault="00105681" w:rsidP="00105681">
            <w:r>
              <w:rPr>
                <w:rStyle w:val="89pt0pt"/>
                <w:rFonts w:eastAsiaTheme="minorEastAsia"/>
                <w:sz w:val="24"/>
                <w:szCs w:val="24"/>
              </w:rPr>
              <w:t>Картотека словесных иг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р:</w:t>
            </w:r>
          </w:p>
          <w:p w:rsidR="00105681" w:rsidRPr="00105681" w:rsidRDefault="00273A5F" w:rsidP="00105681">
            <w:r>
              <w:rPr>
                <w:rStyle w:val="89pt0pt"/>
                <w:rFonts w:eastAsiaTheme="minorEastAsia"/>
                <w:sz w:val="24"/>
                <w:szCs w:val="24"/>
              </w:rPr>
              <w:t>настольные игры (л</w:t>
            </w:r>
            <w:r w:rsidR="00105681" w:rsidRPr="00105681">
              <w:rPr>
                <w:rStyle w:val="89pt0pt"/>
                <w:rFonts w:eastAsiaTheme="minorEastAsia"/>
                <w:sz w:val="24"/>
                <w:szCs w:val="24"/>
              </w:rPr>
              <w:t>ото, домино</w:t>
            </w:r>
            <w:r w:rsidR="00105681">
              <w:rPr>
                <w:rStyle w:val="89pt0pt"/>
                <w:rFonts w:eastAsiaTheme="minorEastAsia"/>
                <w:sz w:val="24"/>
                <w:szCs w:val="24"/>
              </w:rPr>
              <w:t>)</w:t>
            </w:r>
          </w:p>
          <w:p w:rsidR="00105681" w:rsidRPr="00105681" w:rsidRDefault="00105681" w:rsidP="00105681">
            <w:r>
              <w:rPr>
                <w:rStyle w:val="89pt0pt"/>
                <w:rFonts w:eastAsiaTheme="minorEastAsia"/>
                <w:sz w:val="24"/>
                <w:szCs w:val="24"/>
              </w:rPr>
              <w:t>нормативн</w:t>
            </w:r>
            <w:r w:rsidR="00273A5F">
              <w:rPr>
                <w:rStyle w:val="89pt0pt"/>
                <w:rFonts w:eastAsiaTheme="minorEastAsia"/>
                <w:sz w:val="24"/>
                <w:szCs w:val="24"/>
              </w:rPr>
              <w:t>о-знаковый материал; игры н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а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 развитие мелкий мото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рики;</w:t>
            </w:r>
          </w:p>
          <w:p w:rsidR="00105681" w:rsidRPr="00105681" w:rsidRDefault="00105681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разбивающие игры 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 xml:space="preserve">«Найди по 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описанию», «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Что сначала, что потом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», шнуровки, 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вкладыши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 и др.);</w:t>
            </w:r>
          </w:p>
          <w:p w:rsidR="00105681" w:rsidRPr="00105681" w:rsidRDefault="00105681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алгоритмы (схемы) 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 xml:space="preserve">для обучения рассказыванию, </w:t>
            </w:r>
            <w:proofErr w:type="spellStart"/>
            <w:r>
              <w:rPr>
                <w:rStyle w:val="89pt0pt"/>
                <w:rFonts w:eastAsiaTheme="minorEastAsia"/>
                <w:sz w:val="24"/>
                <w:szCs w:val="24"/>
              </w:rPr>
              <w:t>мнемотаблицы</w:t>
            </w:r>
            <w:proofErr w:type="spellEnd"/>
            <w:r>
              <w:rPr>
                <w:rStyle w:val="89pt0pt"/>
                <w:rFonts w:eastAsiaTheme="minorEastAsia"/>
                <w:sz w:val="24"/>
                <w:szCs w:val="24"/>
              </w:rPr>
              <w:t xml:space="preserve"> для заучивания стихов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;</w:t>
            </w:r>
          </w:p>
          <w:p w:rsidR="00105681" w:rsidRPr="00105681" w:rsidRDefault="00105681" w:rsidP="00105681">
            <w:r>
              <w:rPr>
                <w:rStyle w:val="89pt0pt"/>
                <w:rFonts w:eastAsiaTheme="minorEastAsia"/>
                <w:sz w:val="24"/>
                <w:szCs w:val="24"/>
              </w:rPr>
              <w:t>художественная литература для чтения детям  и чтения самими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 xml:space="preserve"> детьми;</w:t>
            </w:r>
          </w:p>
          <w:p w:rsidR="00105681" w:rsidRPr="00105681" w:rsidRDefault="00105681" w:rsidP="00105681"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картины, иллюстративный мате</w:t>
            </w: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softHyphen/>
              <w:t>риал, плакаты для рассматривания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;</w:t>
            </w:r>
          </w:p>
          <w:p w:rsidR="00105681" w:rsidRPr="00273A5F" w:rsidRDefault="00105681" w:rsidP="00273A5F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05681">
              <w:rPr>
                <w:rStyle w:val="89pt0pt"/>
                <w:rFonts w:eastAsiaTheme="minorEastAsia"/>
                <w:sz w:val="24"/>
                <w:szCs w:val="24"/>
              </w:rPr>
              <w:t>игры-забавы</w:t>
            </w:r>
            <w:r w:rsidR="00273A5F">
              <w:rPr>
                <w:rStyle w:val="89pt0pt"/>
                <w:rFonts w:eastAsiaTheme="minorEastAsia"/>
                <w:sz w:val="24"/>
                <w:szCs w:val="24"/>
              </w:rPr>
              <w:t xml:space="preserve">; 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справочная литература (энцикло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softHyphen/>
              <w:t>педии);</w:t>
            </w:r>
          </w:p>
          <w:p w:rsidR="00105681" w:rsidRPr="00273A5F" w:rsidRDefault="00105681" w:rsidP="00273A5F"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образно-символический материал (игры «Парочки», «Литературные ге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softHyphen/>
              <w:t>рои», пазлы);</w:t>
            </w:r>
          </w:p>
          <w:p w:rsidR="00105681" w:rsidRDefault="00105681" w:rsidP="00273A5F">
            <w:pPr>
              <w:rPr>
                <w:b/>
                <w:sz w:val="28"/>
                <w:szCs w:val="28"/>
              </w:rPr>
            </w:pP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различные виды театров;</w:t>
            </w:r>
          </w:p>
        </w:tc>
      </w:tr>
      <w:tr w:rsidR="00AF122F" w:rsidTr="00D970A1">
        <w:tc>
          <w:tcPr>
            <w:tcW w:w="20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CE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693" w:type="dxa"/>
          </w:tcPr>
          <w:p w:rsidR="00AF122F" w:rsidRDefault="00AF122F" w:rsidP="00AF12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39">
              <w:rPr>
                <w:rFonts w:ascii="Times New Roman" w:hAnsi="Times New Roman" w:cs="Times New Roman"/>
                <w:sz w:val="28"/>
                <w:szCs w:val="28"/>
              </w:rPr>
              <w:t>-центр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деятельности, музыкальной, театрально-художественной деятельности</w:t>
            </w:r>
          </w:p>
        </w:tc>
        <w:tc>
          <w:tcPr>
            <w:tcW w:w="4678" w:type="dxa"/>
          </w:tcPr>
          <w:p w:rsidR="00273A5F" w:rsidRPr="00273A5F" w:rsidRDefault="00273A5F" w:rsidP="00273A5F"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материалы и оборудование дня продуктивной деяте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льности (аппликации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, рисования, лепки);</w:t>
            </w:r>
          </w:p>
          <w:p w:rsidR="00273A5F" w:rsidRPr="00273A5F" w:rsidRDefault="00273A5F" w:rsidP="00273A5F"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природный, бросовый материал;</w:t>
            </w:r>
          </w:p>
          <w:p w:rsidR="00273A5F" w:rsidRPr="00273A5F" w:rsidRDefault="00273A5F" w:rsidP="00273A5F">
            <w:r>
              <w:rPr>
                <w:rStyle w:val="89pt0pt"/>
                <w:rFonts w:eastAsiaTheme="minorEastAsia"/>
                <w:sz w:val="24"/>
                <w:szCs w:val="24"/>
              </w:rPr>
              <w:t>иллюстративный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 xml:space="preserve"> материал, кар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тины,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 xml:space="preserve"> плакаты:</w:t>
            </w:r>
          </w:p>
          <w:p w:rsidR="00273A5F" w:rsidRPr="00273A5F" w:rsidRDefault="00273A5F" w:rsidP="00273A5F">
            <w:r>
              <w:rPr>
                <w:rStyle w:val="89pt0pt"/>
                <w:rFonts w:eastAsiaTheme="minorEastAsia"/>
                <w:sz w:val="24"/>
                <w:szCs w:val="24"/>
              </w:rPr>
              <w:t>—настольно - печатные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 xml:space="preserve"> игры 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(«Цвет», «Форма», «Ассоциации»)</w:t>
            </w:r>
          </w:p>
          <w:p w:rsidR="00273A5F" w:rsidRPr="00273A5F" w:rsidRDefault="00273A5F" w:rsidP="00273A5F">
            <w:r>
              <w:rPr>
                <w:rStyle w:val="89pt0pt"/>
                <w:rFonts w:eastAsiaTheme="minorEastAsia"/>
                <w:sz w:val="24"/>
                <w:szCs w:val="24"/>
              </w:rPr>
              <w:t>альбомы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 xml:space="preserve"> художественных произ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softHyphen/>
              <w:t>ведений;</w:t>
            </w:r>
          </w:p>
          <w:p w:rsidR="00273A5F" w:rsidRPr="00273A5F" w:rsidRDefault="00273A5F" w:rsidP="00273A5F"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художественная литература с ил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softHyphen/>
              <w:t>люстрациями:</w:t>
            </w:r>
          </w:p>
          <w:p w:rsidR="00273A5F" w:rsidRPr="00273A5F" w:rsidRDefault="00273A5F" w:rsidP="00273A5F">
            <w:proofErr w:type="gramStart"/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 xml:space="preserve">изделия народных промыслов 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(Дымк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ово.</w:t>
            </w:r>
            <w:proofErr w:type="gramEnd"/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Горо</w:t>
            </w:r>
            <w:r>
              <w:rPr>
                <w:rStyle w:val="89pt0pt"/>
                <w:rFonts w:eastAsiaTheme="minorEastAsia"/>
                <w:sz w:val="24"/>
                <w:szCs w:val="24"/>
              </w:rPr>
              <w:t>дец, Гжель, Хохлома, Палех</w:t>
            </w:r>
            <w:r w:rsidR="00994BC8">
              <w:rPr>
                <w:rStyle w:val="89pt0pt"/>
                <w:rFonts w:eastAsiaTheme="minorEastAsia"/>
                <w:sz w:val="24"/>
                <w:szCs w:val="24"/>
              </w:rPr>
              <w:t>, матрешки</w:t>
            </w:r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):</w:t>
            </w:r>
            <w:proofErr w:type="gramEnd"/>
          </w:p>
          <w:p w:rsidR="00273A5F" w:rsidRPr="00273A5F" w:rsidRDefault="00273A5F" w:rsidP="00273A5F">
            <w:r w:rsidRPr="00273A5F">
              <w:rPr>
                <w:rStyle w:val="89pt0pt"/>
                <w:rFonts w:eastAsiaTheme="minorEastAsia"/>
                <w:sz w:val="24"/>
                <w:szCs w:val="24"/>
              </w:rPr>
              <w:t>скульптуры малых форм (глина, дерево);</w:t>
            </w:r>
          </w:p>
          <w:p w:rsidR="00AF122F" w:rsidRPr="00273A5F" w:rsidRDefault="00994BC8" w:rsidP="00273A5F">
            <w:pPr>
              <w:rPr>
                <w:rStyle w:val="89pt0pt"/>
                <w:rFonts w:eastAsiaTheme="minorHAnsi"/>
                <w:sz w:val="24"/>
                <w:szCs w:val="24"/>
              </w:rPr>
            </w:pPr>
            <w:r>
              <w:rPr>
                <w:rStyle w:val="89pt0pt"/>
                <w:rFonts w:eastAsiaTheme="minorEastAsia"/>
                <w:sz w:val="24"/>
                <w:szCs w:val="24"/>
              </w:rPr>
              <w:t>игрушки, муляжи</w:t>
            </w:r>
            <w:r w:rsidR="00273A5F" w:rsidRPr="00273A5F">
              <w:rPr>
                <w:rStyle w:val="89pt0pt"/>
                <w:rFonts w:eastAsiaTheme="minorEastAsia"/>
                <w:sz w:val="24"/>
                <w:szCs w:val="24"/>
              </w:rPr>
              <w:t>, гербарии, ко</w:t>
            </w:r>
            <w:proofErr w:type="gramStart"/>
            <w:r w:rsidR="00273A5F" w:rsidRPr="00273A5F">
              <w:rPr>
                <w:rStyle w:val="89pt0pt"/>
                <w:rFonts w:eastAsiaTheme="minorEastAsia"/>
                <w:sz w:val="24"/>
                <w:szCs w:val="24"/>
              </w:rPr>
              <w:t>я-</w:t>
            </w:r>
            <w:proofErr w:type="gramEnd"/>
            <w:r w:rsidR="00273A5F" w:rsidRPr="00273A5F">
              <w:rPr>
                <w:rStyle w:val="89pt0pt"/>
                <w:rFonts w:eastAsiaTheme="minorEastAsia"/>
                <w:sz w:val="24"/>
                <w:szCs w:val="24"/>
              </w:rPr>
              <w:t xml:space="preserve"> лекции семян растений</w:t>
            </w:r>
          </w:p>
          <w:p w:rsidR="00273A5F" w:rsidRDefault="00273A5F" w:rsidP="00273A5F">
            <w:pPr>
              <w:rPr>
                <w:b/>
                <w:sz w:val="28"/>
                <w:szCs w:val="28"/>
              </w:rPr>
            </w:pPr>
          </w:p>
        </w:tc>
      </w:tr>
    </w:tbl>
    <w:p w:rsidR="005D1CFB" w:rsidRDefault="005D1CFB" w:rsidP="00D970A1">
      <w:bookmarkStart w:id="1" w:name="_GoBack"/>
      <w:bookmarkEnd w:id="1"/>
    </w:p>
    <w:sectPr w:rsidR="005D1CFB" w:rsidSect="005D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11"/>
    <w:multiLevelType w:val="multilevel"/>
    <w:tmpl w:val="73168A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843F2"/>
    <w:multiLevelType w:val="multilevel"/>
    <w:tmpl w:val="D94028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E5240"/>
    <w:multiLevelType w:val="multilevel"/>
    <w:tmpl w:val="6A1058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478FC"/>
    <w:multiLevelType w:val="multilevel"/>
    <w:tmpl w:val="4C4680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5381D"/>
    <w:multiLevelType w:val="multilevel"/>
    <w:tmpl w:val="DE168D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C113C"/>
    <w:multiLevelType w:val="multilevel"/>
    <w:tmpl w:val="C24A1C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014FA"/>
    <w:multiLevelType w:val="multilevel"/>
    <w:tmpl w:val="F7923C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4594C"/>
    <w:multiLevelType w:val="multilevel"/>
    <w:tmpl w:val="16C275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D2E6A"/>
    <w:multiLevelType w:val="multilevel"/>
    <w:tmpl w:val="96CC89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C25B37"/>
    <w:multiLevelType w:val="multilevel"/>
    <w:tmpl w:val="186EBB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23CB"/>
    <w:rsid w:val="00105681"/>
    <w:rsid w:val="00273A5F"/>
    <w:rsid w:val="00370C7E"/>
    <w:rsid w:val="004A23CB"/>
    <w:rsid w:val="005C4B3E"/>
    <w:rsid w:val="005D1CFB"/>
    <w:rsid w:val="006C2718"/>
    <w:rsid w:val="00754976"/>
    <w:rsid w:val="00994BC8"/>
    <w:rsid w:val="009B271D"/>
    <w:rsid w:val="00AF122F"/>
    <w:rsid w:val="00D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B"/>
  </w:style>
  <w:style w:type="paragraph" w:styleId="2">
    <w:name w:val="heading 2"/>
    <w:basedOn w:val="a"/>
    <w:link w:val="20"/>
    <w:uiPriority w:val="9"/>
    <w:qFormat/>
    <w:rsid w:val="004A2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3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A23C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F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картинке (2)_"/>
    <w:basedOn w:val="a0"/>
    <w:link w:val="22"/>
    <w:rsid w:val="005C4B3E"/>
    <w:rPr>
      <w:rFonts w:ascii="Times New Roman" w:eastAsia="Times New Roman" w:hAnsi="Times New Roman" w:cs="Times New Roman"/>
      <w:i/>
      <w:iCs/>
      <w:spacing w:val="-22"/>
      <w:sz w:val="14"/>
      <w:szCs w:val="14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5C4B3E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5C4B3E"/>
    <w:rPr>
      <w:color w:val="000000"/>
      <w:spacing w:val="1"/>
      <w:w w:val="100"/>
      <w:position w:val="0"/>
      <w:lang w:val="ru-RU"/>
    </w:rPr>
  </w:style>
  <w:style w:type="paragraph" w:customStyle="1" w:styleId="22">
    <w:name w:val="Подпись к картинке (2)"/>
    <w:basedOn w:val="a"/>
    <w:link w:val="21"/>
    <w:rsid w:val="005C4B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2"/>
      <w:sz w:val="14"/>
      <w:szCs w:val="14"/>
      <w:lang w:val="en-US"/>
    </w:rPr>
  </w:style>
  <w:style w:type="paragraph" w:customStyle="1" w:styleId="80">
    <w:name w:val="Основной текст (8)"/>
    <w:basedOn w:val="a"/>
    <w:link w:val="8"/>
    <w:rsid w:val="005C4B3E"/>
    <w:pPr>
      <w:widowControl w:val="0"/>
      <w:shd w:val="clear" w:color="auto" w:fill="FFFFFF"/>
      <w:spacing w:after="0" w:line="298" w:lineRule="exact"/>
      <w:ind w:hanging="700"/>
      <w:jc w:val="both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89pt0pt">
    <w:name w:val="Основной текст (8) + 9 pt;Интервал 0 pt"/>
    <w:basedOn w:val="8"/>
    <w:rsid w:val="006C2718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8Arial75pt">
    <w:name w:val="Основной текст (8) + Arial;7;5 pt"/>
    <w:basedOn w:val="8"/>
    <w:rsid w:val="006C27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w w:val="100"/>
      <w:position w:val="0"/>
      <w:sz w:val="15"/>
      <w:szCs w:val="15"/>
      <w:u w:val="none"/>
      <w:lang w:val="ru-RU"/>
    </w:rPr>
  </w:style>
  <w:style w:type="character" w:customStyle="1" w:styleId="89pt0pt0">
    <w:name w:val="Основной текст (8) + 9 pt;Малые прописные;Интервал 0 pt"/>
    <w:basedOn w:val="8"/>
    <w:rsid w:val="00105681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8Candara7pt0pt">
    <w:name w:val="Основной текст (8) + Candara;7 pt;Полужирный;Интервал 0 pt"/>
    <w:basedOn w:val="8"/>
    <w:rsid w:val="00273A5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2017-04-28T02:54:00Z</dcterms:created>
  <dcterms:modified xsi:type="dcterms:W3CDTF">2017-10-19T03:35:00Z</dcterms:modified>
</cp:coreProperties>
</file>